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1A0F8D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65E23">
        <w:rPr>
          <w:rFonts w:ascii="Arial" w:hAnsi="Arial" w:cs="Arial"/>
          <w:b/>
          <w:sz w:val="24"/>
          <w:szCs w:val="24"/>
        </w:rPr>
        <w:t>9</w:t>
      </w:r>
      <w:r w:rsidR="00CE54C7">
        <w:rPr>
          <w:rFonts w:ascii="Arial" w:hAnsi="Arial" w:cs="Arial"/>
          <w:b/>
          <w:sz w:val="24"/>
          <w:szCs w:val="24"/>
        </w:rPr>
        <w:t>4</w:t>
      </w:r>
      <w:r w:rsidR="00365E23">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97369" w:rsidRPr="00D97369">
        <w:rPr>
          <w:rFonts w:ascii="Arial" w:hAnsi="Arial" w:cs="Arial"/>
          <w:b/>
          <w:sz w:val="24"/>
          <w:szCs w:val="24"/>
        </w:rPr>
        <w:t>RP-213008</w:t>
      </w:r>
    </w:p>
    <w:p w14:paraId="74D3B354" w14:textId="0429444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E54C7">
        <w:rPr>
          <w:rFonts w:ascii="Arial" w:hAnsi="Arial" w:cs="Arial"/>
          <w:b/>
          <w:sz w:val="24"/>
        </w:rPr>
        <w:t>December</w:t>
      </w:r>
      <w:r w:rsidR="00AD51D1">
        <w:rPr>
          <w:rFonts w:ascii="Arial" w:hAnsi="Arial" w:cs="Arial"/>
          <w:b/>
          <w:sz w:val="24"/>
        </w:rPr>
        <w:t xml:space="preserve"> </w:t>
      </w:r>
      <w:r w:rsidR="00CE54C7">
        <w:rPr>
          <w:rFonts w:ascii="Arial" w:hAnsi="Arial" w:cs="Arial"/>
          <w:b/>
          <w:sz w:val="24"/>
        </w:rPr>
        <w:t>06</w:t>
      </w:r>
      <w:r w:rsidR="00AD51D1">
        <w:rPr>
          <w:rFonts w:ascii="Arial" w:hAnsi="Arial" w:cs="Arial"/>
          <w:b/>
          <w:sz w:val="24"/>
        </w:rPr>
        <w:t>-</w:t>
      </w:r>
      <w:r w:rsidR="009C4EA2">
        <w:rPr>
          <w:rFonts w:ascii="Arial" w:hAnsi="Arial" w:cs="Arial"/>
          <w:b/>
          <w:sz w:val="24"/>
        </w:rPr>
        <w:t>1</w:t>
      </w:r>
      <w:r w:rsidR="00365E2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10A8B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w:t>
      </w:r>
      <w:r w:rsidR="006120CA">
        <w:rPr>
          <w:rFonts w:ascii="Arial" w:hAnsi="Arial" w:cs="Arial"/>
          <w:color w:val="FF0000"/>
          <w:lang w:eastAsia="ja-JP"/>
        </w:rPr>
        <w:t>3</w:t>
      </w:r>
      <w:r w:rsidR="001B7C70">
        <w:rPr>
          <w:rFonts w:ascii="Arial" w:hAnsi="Arial" w:cs="Arial"/>
          <w:color w:val="FF0000"/>
          <w:lang w:eastAsia="ja-JP"/>
        </w:rPr>
        <w:t>.</w:t>
      </w:r>
      <w:r w:rsidR="002E779C">
        <w:rPr>
          <w:rFonts w:ascii="Arial" w:hAnsi="Arial" w:cs="Arial"/>
          <w:color w:val="FF0000"/>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4C011C21" w:rsidR="00871653" w:rsidRPr="007E57AD" w:rsidRDefault="00871653" w:rsidP="001A248F">
            <w:pPr>
              <w:tabs>
                <w:tab w:val="left" w:pos="567"/>
              </w:tabs>
              <w:spacing w:after="0"/>
              <w:rPr>
                <w:rFonts w:ascii="Arial" w:hAnsi="Arial" w:cs="Arial"/>
                <w:lang w:eastAsia="ja-JP"/>
              </w:rPr>
            </w:pPr>
            <w:r w:rsidRPr="007E57AD">
              <w:rPr>
                <w:rFonts w:ascii="Arial" w:hAnsi="Arial" w:cs="Arial" w:hint="eastAsia"/>
                <w:lang w:eastAsia="ja-JP"/>
              </w:rPr>
              <w:t>Yes</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r w:rsidRPr="00AC0787">
              <w:rPr>
                <w:rFonts w:ascii="Arial" w:hAnsi="Arial" w:cs="Arial"/>
                <w:lang w:eastAsia="ja-JP"/>
              </w:rPr>
              <w:t>NR_pos_enh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A585B" w:rsidR="00B6300F" w:rsidRPr="008836AC" w:rsidRDefault="009C4EA2" w:rsidP="008836AC">
            <w:pPr>
              <w:tabs>
                <w:tab w:val="left" w:pos="567"/>
              </w:tabs>
              <w:spacing w:after="0"/>
              <w:rPr>
                <w:rFonts w:ascii="Arial" w:hAnsi="Arial" w:cs="Arial"/>
                <w:lang w:eastAsia="ja-JP"/>
              </w:rPr>
            </w:pPr>
            <w:r w:rsidRPr="009C4EA2">
              <w:rPr>
                <w:rFonts w:ascii="Arial" w:hAnsi="Arial" w:cs="Arial"/>
                <w:lang w:eastAsia="ja-JP"/>
              </w:rPr>
              <w:t>RP-210903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E6F3871" w:rsidR="00871653" w:rsidRPr="008836AC" w:rsidRDefault="00CE54C7" w:rsidP="008836AC">
            <w:pPr>
              <w:tabs>
                <w:tab w:val="left" w:pos="567"/>
              </w:tabs>
              <w:spacing w:after="0"/>
              <w:rPr>
                <w:rFonts w:ascii="Arial" w:hAnsi="Arial" w:cs="Arial"/>
                <w:lang w:eastAsia="ja-JP"/>
              </w:rPr>
            </w:pPr>
            <w:r>
              <w:rPr>
                <w:rFonts w:ascii="Arial" w:hAnsi="Arial" w:cs="Arial"/>
                <w:color w:val="00B050"/>
              </w:rPr>
              <w:t>7</w:t>
            </w:r>
            <w:r w:rsidR="00E06949">
              <w:rPr>
                <w:rFonts w:ascii="Arial" w:hAnsi="Arial" w:cs="Arial"/>
                <w:color w:val="00B050"/>
              </w:rPr>
              <w:t>5</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6D83A1A1" w:rsidR="00235023" w:rsidRPr="008836AC" w:rsidRDefault="007E57AD"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r>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7951B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951B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951B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r w:rsidR="009C4EA2" w:rsidRPr="008836AC" w14:paraId="33BDE785" w14:textId="77777777" w:rsidTr="0000496E">
        <w:tc>
          <w:tcPr>
            <w:tcW w:w="1415" w:type="dxa"/>
            <w:vMerge w:val="restart"/>
            <w:vAlign w:val="center"/>
          </w:tcPr>
          <w:p w14:paraId="2E7E6CBC" w14:textId="77777777" w:rsidR="009C4EA2" w:rsidRPr="008836AC" w:rsidRDefault="009C4EA2" w:rsidP="0000496E">
            <w:pPr>
              <w:tabs>
                <w:tab w:val="left" w:pos="567"/>
              </w:tabs>
              <w:rPr>
                <w:rFonts w:ascii="Arial" w:hAnsi="Arial" w:cs="Arial"/>
                <w:b/>
              </w:rPr>
            </w:pPr>
            <w:r w:rsidRPr="008836AC">
              <w:rPr>
                <w:rFonts w:ascii="Arial" w:hAnsi="Arial" w:cs="Arial"/>
                <w:b/>
              </w:rPr>
              <w:t>Rapporteur</w:t>
            </w:r>
          </w:p>
        </w:tc>
        <w:tc>
          <w:tcPr>
            <w:tcW w:w="1336" w:type="dxa"/>
          </w:tcPr>
          <w:p w14:paraId="431E3194" w14:textId="77777777" w:rsidR="009C4EA2" w:rsidRPr="008836AC" w:rsidRDefault="009C4EA2" w:rsidP="0000496E">
            <w:pPr>
              <w:tabs>
                <w:tab w:val="left" w:pos="567"/>
              </w:tabs>
              <w:spacing w:after="0"/>
              <w:rPr>
                <w:rFonts w:ascii="Arial" w:hAnsi="Arial" w:cs="Arial"/>
                <w:b/>
              </w:rPr>
            </w:pPr>
            <w:r w:rsidRPr="008836AC">
              <w:rPr>
                <w:rFonts w:ascii="Arial" w:hAnsi="Arial" w:cs="Arial"/>
                <w:b/>
              </w:rPr>
              <w:t>Name</w:t>
            </w:r>
          </w:p>
        </w:tc>
        <w:tc>
          <w:tcPr>
            <w:tcW w:w="7335" w:type="dxa"/>
          </w:tcPr>
          <w:p w14:paraId="7860C6F7" w14:textId="5B0580A3" w:rsidR="009C4EA2" w:rsidRPr="008836AC" w:rsidRDefault="009C4EA2" w:rsidP="0000496E">
            <w:pPr>
              <w:tabs>
                <w:tab w:val="left" w:pos="567"/>
              </w:tabs>
              <w:spacing w:after="0"/>
              <w:rPr>
                <w:rFonts w:ascii="Arial" w:hAnsi="Arial" w:cs="Arial"/>
                <w:lang w:eastAsia="ja-JP"/>
              </w:rPr>
            </w:pPr>
            <w:r w:rsidRPr="009C4EA2">
              <w:rPr>
                <w:rFonts w:ascii="Arial" w:hAnsi="Arial" w:cs="Arial"/>
                <w:lang w:eastAsia="ja-JP"/>
              </w:rPr>
              <w:t>Iana Siomina</w:t>
            </w:r>
          </w:p>
        </w:tc>
      </w:tr>
      <w:tr w:rsidR="009C4EA2" w:rsidRPr="008836AC" w14:paraId="4EC90B9A" w14:textId="77777777" w:rsidTr="0000496E">
        <w:tc>
          <w:tcPr>
            <w:tcW w:w="1415" w:type="dxa"/>
            <w:vMerge/>
          </w:tcPr>
          <w:p w14:paraId="1767A17A" w14:textId="77777777" w:rsidR="009C4EA2" w:rsidRPr="008836AC" w:rsidRDefault="009C4EA2" w:rsidP="0000496E">
            <w:pPr>
              <w:tabs>
                <w:tab w:val="left" w:pos="567"/>
              </w:tabs>
              <w:rPr>
                <w:rFonts w:ascii="Arial" w:hAnsi="Arial" w:cs="Arial"/>
                <w:b/>
              </w:rPr>
            </w:pPr>
          </w:p>
        </w:tc>
        <w:tc>
          <w:tcPr>
            <w:tcW w:w="1336" w:type="dxa"/>
          </w:tcPr>
          <w:p w14:paraId="7DAA75B8" w14:textId="77777777" w:rsidR="009C4EA2" w:rsidRPr="008836AC" w:rsidRDefault="009C4EA2" w:rsidP="0000496E">
            <w:pPr>
              <w:tabs>
                <w:tab w:val="left" w:pos="567"/>
              </w:tabs>
              <w:spacing w:after="0"/>
              <w:rPr>
                <w:rFonts w:ascii="Arial" w:hAnsi="Arial" w:cs="Arial"/>
                <w:b/>
              </w:rPr>
            </w:pPr>
            <w:r w:rsidRPr="008836AC">
              <w:rPr>
                <w:rFonts w:ascii="Arial" w:hAnsi="Arial" w:cs="Arial"/>
                <w:b/>
              </w:rPr>
              <w:t>Company</w:t>
            </w:r>
          </w:p>
        </w:tc>
        <w:tc>
          <w:tcPr>
            <w:tcW w:w="7335" w:type="dxa"/>
          </w:tcPr>
          <w:p w14:paraId="0F732116" w14:textId="77777777" w:rsidR="009C4EA2" w:rsidRPr="008836AC" w:rsidRDefault="009C4EA2" w:rsidP="0000496E">
            <w:pPr>
              <w:tabs>
                <w:tab w:val="left" w:pos="567"/>
              </w:tabs>
              <w:spacing w:after="0"/>
              <w:rPr>
                <w:rFonts w:ascii="Arial" w:hAnsi="Arial" w:cs="Arial"/>
                <w:lang w:eastAsia="ja-JP"/>
              </w:rPr>
            </w:pPr>
            <w:r w:rsidRPr="00A42EC5">
              <w:rPr>
                <w:rFonts w:ascii="Arial" w:hAnsi="Arial" w:cs="Arial"/>
                <w:lang w:eastAsia="ja-JP"/>
              </w:rPr>
              <w:t>Ericsson</w:t>
            </w:r>
          </w:p>
        </w:tc>
      </w:tr>
      <w:tr w:rsidR="009C4EA2" w:rsidRPr="008836AC" w14:paraId="15E8A535" w14:textId="77777777" w:rsidTr="0000496E">
        <w:tc>
          <w:tcPr>
            <w:tcW w:w="1415" w:type="dxa"/>
            <w:vMerge/>
          </w:tcPr>
          <w:p w14:paraId="11CEFF25" w14:textId="77777777" w:rsidR="009C4EA2" w:rsidRPr="008836AC" w:rsidRDefault="009C4EA2" w:rsidP="0000496E">
            <w:pPr>
              <w:tabs>
                <w:tab w:val="left" w:pos="567"/>
              </w:tabs>
              <w:rPr>
                <w:rFonts w:ascii="Arial" w:hAnsi="Arial" w:cs="Arial"/>
                <w:b/>
              </w:rPr>
            </w:pPr>
          </w:p>
        </w:tc>
        <w:tc>
          <w:tcPr>
            <w:tcW w:w="1336" w:type="dxa"/>
          </w:tcPr>
          <w:p w14:paraId="4D1EED02" w14:textId="77777777" w:rsidR="009C4EA2" w:rsidRPr="008836AC" w:rsidRDefault="009C4EA2" w:rsidP="0000496E">
            <w:pPr>
              <w:tabs>
                <w:tab w:val="left" w:pos="567"/>
              </w:tabs>
              <w:spacing w:after="0"/>
              <w:rPr>
                <w:rFonts w:ascii="Arial" w:hAnsi="Arial" w:cs="Arial"/>
                <w:b/>
              </w:rPr>
            </w:pPr>
            <w:r w:rsidRPr="008836AC">
              <w:rPr>
                <w:rFonts w:ascii="Arial" w:hAnsi="Arial" w:cs="Arial"/>
                <w:b/>
              </w:rPr>
              <w:t>Email</w:t>
            </w:r>
          </w:p>
        </w:tc>
        <w:tc>
          <w:tcPr>
            <w:tcW w:w="7335" w:type="dxa"/>
          </w:tcPr>
          <w:p w14:paraId="367732E7" w14:textId="707DC7F1" w:rsidR="009C4EA2" w:rsidRPr="008836AC" w:rsidRDefault="009C4EA2" w:rsidP="0000496E">
            <w:pPr>
              <w:tabs>
                <w:tab w:val="left" w:pos="567"/>
              </w:tabs>
              <w:spacing w:after="0"/>
              <w:rPr>
                <w:rFonts w:ascii="Arial" w:hAnsi="Arial" w:cs="Arial"/>
              </w:rPr>
            </w:pPr>
            <w:r w:rsidRPr="009C4EA2">
              <w:rPr>
                <w:rFonts w:ascii="Arial" w:hAnsi="Arial" w:cs="Arial"/>
              </w:rPr>
              <w:t>iana.siomina@ericsson.com</w:t>
            </w:r>
          </w:p>
        </w:tc>
      </w:tr>
    </w:tbl>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4A7E36A9" w:rsidR="00701410" w:rsidRDefault="00701410" w:rsidP="00701410">
      <w:pPr>
        <w:pStyle w:val="Heading4"/>
        <w:rPr>
          <w:lang w:eastAsia="ja-JP"/>
        </w:rPr>
      </w:pPr>
      <w:r>
        <w:rPr>
          <w:lang w:eastAsia="ja-JP"/>
        </w:rPr>
        <w:t>2.1.1</w:t>
      </w:r>
      <w:r>
        <w:rPr>
          <w:lang w:eastAsia="ja-JP"/>
        </w:rPr>
        <w:tab/>
        <w:t>Agreements</w:t>
      </w:r>
    </w:p>
    <w:p w14:paraId="0DE31B35" w14:textId="09DC718E" w:rsidR="009701F7" w:rsidRPr="001F63F7" w:rsidRDefault="009701F7" w:rsidP="009701F7">
      <w:pPr>
        <w:pStyle w:val="IntenseQuote"/>
        <w:rPr>
          <w:b/>
          <w:bCs/>
          <w:sz w:val="20"/>
          <w:lang w:eastAsia="ja-JP"/>
        </w:rPr>
      </w:pPr>
      <w:r w:rsidRPr="001F63F7">
        <w:rPr>
          <w:b/>
          <w:bCs/>
          <w:sz w:val="20"/>
          <w:lang w:eastAsia="ja-JP"/>
        </w:rPr>
        <w:t>RAN</w:t>
      </w:r>
      <w:r>
        <w:rPr>
          <w:b/>
          <w:bCs/>
          <w:sz w:val="20"/>
          <w:lang w:eastAsia="ja-JP"/>
        </w:rPr>
        <w:t>1</w:t>
      </w:r>
      <w:r w:rsidRPr="001F63F7">
        <w:rPr>
          <w:b/>
          <w:bCs/>
          <w:sz w:val="20"/>
          <w:lang w:eastAsia="ja-JP"/>
        </w:rPr>
        <w:t>#</w:t>
      </w:r>
      <w:r>
        <w:rPr>
          <w:b/>
          <w:bCs/>
          <w:sz w:val="20"/>
          <w:lang w:eastAsia="ja-JP"/>
        </w:rPr>
        <w:t>106bis</w:t>
      </w:r>
      <w:r w:rsidRPr="001F63F7">
        <w:rPr>
          <w:b/>
          <w:bCs/>
          <w:sz w:val="20"/>
          <w:lang w:eastAsia="ja-JP"/>
        </w:rPr>
        <w:t>-e</w:t>
      </w:r>
    </w:p>
    <w:p w14:paraId="5CB5B4FF" w14:textId="236F9ADC" w:rsidR="009701F7" w:rsidRPr="005A0063" w:rsidRDefault="009701F7" w:rsidP="009701F7">
      <w:pPr>
        <w:rPr>
          <w:lang w:eastAsia="ja-JP"/>
        </w:rPr>
      </w:pPr>
      <w:r w:rsidRPr="005A0063">
        <w:rPr>
          <w:lang w:eastAsia="ja-JP"/>
        </w:rPr>
        <w:t>RAN</w:t>
      </w:r>
      <w:r>
        <w:rPr>
          <w:lang w:eastAsia="ja-JP"/>
        </w:rPr>
        <w:t>1</w:t>
      </w:r>
      <w:r w:rsidRPr="005A0063">
        <w:rPr>
          <w:lang w:eastAsia="ja-JP"/>
        </w:rPr>
        <w:t xml:space="preserve"> has discussed the following topics</w:t>
      </w:r>
      <w:r>
        <w:rPr>
          <w:lang w:eastAsia="ja-JP"/>
        </w:rPr>
        <w:t xml:space="preserve"> in RAN1#106bis-e for </w:t>
      </w:r>
      <w:r w:rsidRPr="004B4FD4">
        <w:rPr>
          <w:lang w:eastAsia="ja-JP"/>
        </w:rPr>
        <w:t>NR Positioning Enhancements</w:t>
      </w:r>
    </w:p>
    <w:p w14:paraId="41ED8902" w14:textId="77777777" w:rsidR="009701F7" w:rsidRPr="005A0063" w:rsidRDefault="009701F7" w:rsidP="009701F7">
      <w:pPr>
        <w:pStyle w:val="ListParagraph"/>
        <w:numPr>
          <w:ilvl w:val="0"/>
          <w:numId w:val="11"/>
        </w:numPr>
        <w:ind w:leftChars="0"/>
        <w:rPr>
          <w:sz w:val="20"/>
          <w:szCs w:val="20"/>
        </w:rPr>
      </w:pPr>
      <w:r w:rsidRPr="005A0063">
        <w:rPr>
          <w:sz w:val="20"/>
          <w:szCs w:val="20"/>
        </w:rPr>
        <w:t>Accuracy improvements by mitigating UE Rx/Tx and/or gNB Rx/Tx timing delays;</w:t>
      </w:r>
    </w:p>
    <w:p w14:paraId="50ADDA8E" w14:textId="77777777" w:rsidR="009701F7" w:rsidRPr="005A0063" w:rsidRDefault="009701F7" w:rsidP="009701F7">
      <w:pPr>
        <w:pStyle w:val="ListParagraph"/>
        <w:numPr>
          <w:ilvl w:val="0"/>
          <w:numId w:val="11"/>
        </w:numPr>
        <w:ind w:leftChars="0"/>
        <w:rPr>
          <w:sz w:val="20"/>
          <w:szCs w:val="20"/>
        </w:rPr>
      </w:pPr>
      <w:r w:rsidRPr="005A0063">
        <w:rPr>
          <w:sz w:val="20"/>
          <w:szCs w:val="20"/>
        </w:rPr>
        <w:t>Accuracy improvements for UL-AoA positioning solutions;</w:t>
      </w:r>
    </w:p>
    <w:p w14:paraId="38A668B5" w14:textId="77777777" w:rsidR="009701F7" w:rsidRPr="005A0063" w:rsidRDefault="009701F7" w:rsidP="009701F7">
      <w:pPr>
        <w:pStyle w:val="ListParagraph"/>
        <w:numPr>
          <w:ilvl w:val="0"/>
          <w:numId w:val="11"/>
        </w:numPr>
        <w:ind w:leftChars="0"/>
        <w:rPr>
          <w:sz w:val="20"/>
          <w:szCs w:val="20"/>
        </w:rPr>
      </w:pPr>
      <w:r w:rsidRPr="005A0063">
        <w:rPr>
          <w:sz w:val="20"/>
          <w:szCs w:val="20"/>
        </w:rPr>
        <w:t>Accuracy improvements for DL-AoD positioning solutions;</w:t>
      </w:r>
    </w:p>
    <w:p w14:paraId="630BA98A" w14:textId="77777777" w:rsidR="009701F7" w:rsidRPr="005A0063" w:rsidRDefault="009701F7" w:rsidP="009701F7">
      <w:pPr>
        <w:pStyle w:val="ListParagraph"/>
        <w:numPr>
          <w:ilvl w:val="0"/>
          <w:numId w:val="11"/>
        </w:numPr>
        <w:ind w:leftChars="0"/>
        <w:rPr>
          <w:sz w:val="20"/>
          <w:szCs w:val="20"/>
        </w:rPr>
      </w:pPr>
      <w:r w:rsidRPr="005A0063">
        <w:rPr>
          <w:sz w:val="20"/>
          <w:szCs w:val="20"/>
        </w:rPr>
        <w:t>Latency improvements for both DL and DL+UL positioning methods;</w:t>
      </w:r>
    </w:p>
    <w:p w14:paraId="5173FF67" w14:textId="77777777" w:rsidR="009701F7" w:rsidRPr="005A0063" w:rsidRDefault="009701F7" w:rsidP="009701F7">
      <w:pPr>
        <w:pStyle w:val="ListParagraph"/>
        <w:numPr>
          <w:ilvl w:val="0"/>
          <w:numId w:val="11"/>
        </w:numPr>
        <w:ind w:leftChars="0"/>
        <w:rPr>
          <w:sz w:val="20"/>
          <w:szCs w:val="20"/>
        </w:rPr>
      </w:pPr>
      <w:r w:rsidRPr="005A0063">
        <w:rPr>
          <w:sz w:val="20"/>
          <w:szCs w:val="20"/>
        </w:rPr>
        <w:t>Potential enhancements of information reporting from UE and gNB for multipath/NLOS mitigation;</w:t>
      </w:r>
    </w:p>
    <w:p w14:paraId="6A19FE50" w14:textId="5BBB542B" w:rsidR="009701F7" w:rsidRDefault="009701F7" w:rsidP="009701F7">
      <w:pPr>
        <w:pStyle w:val="ListParagraph"/>
        <w:numPr>
          <w:ilvl w:val="0"/>
          <w:numId w:val="11"/>
        </w:numPr>
        <w:ind w:leftChars="0"/>
        <w:rPr>
          <w:sz w:val="20"/>
          <w:szCs w:val="20"/>
        </w:rPr>
      </w:pPr>
      <w:r w:rsidRPr="005A0063">
        <w:rPr>
          <w:sz w:val="20"/>
          <w:szCs w:val="20"/>
        </w:rPr>
        <w:t>Others: Including on-demand DL PRS for DL and DL+UL positioning and UE positioning in RRC_ INACTIVE state, for both UE-based and UE-assisted positioning solutions.</w:t>
      </w:r>
    </w:p>
    <w:p w14:paraId="12A615CE" w14:textId="77777777" w:rsidR="00F03778" w:rsidRDefault="00F03778" w:rsidP="00F03778">
      <w:pPr>
        <w:pStyle w:val="ListParagraph"/>
        <w:numPr>
          <w:ilvl w:val="0"/>
          <w:numId w:val="11"/>
        </w:numPr>
        <w:ind w:leftChars="0"/>
        <w:rPr>
          <w:sz w:val="20"/>
          <w:szCs w:val="20"/>
        </w:rPr>
      </w:pPr>
      <w:r>
        <w:rPr>
          <w:sz w:val="20"/>
          <w:szCs w:val="20"/>
        </w:rPr>
        <w:t xml:space="preserve">RRC parameters </w:t>
      </w:r>
    </w:p>
    <w:p w14:paraId="3C98CC63" w14:textId="4D88BFD3" w:rsidR="00354DEB" w:rsidRDefault="00354DEB" w:rsidP="009701F7">
      <w:pPr>
        <w:pStyle w:val="ListParagraph"/>
        <w:numPr>
          <w:ilvl w:val="0"/>
          <w:numId w:val="11"/>
        </w:numPr>
        <w:ind w:leftChars="0"/>
        <w:rPr>
          <w:sz w:val="20"/>
          <w:szCs w:val="20"/>
        </w:rPr>
      </w:pPr>
      <w:r>
        <w:rPr>
          <w:sz w:val="20"/>
          <w:szCs w:val="20"/>
        </w:rPr>
        <w:t xml:space="preserve">UE </w:t>
      </w:r>
      <w:r w:rsidRPr="00354DEB">
        <w:rPr>
          <w:sz w:val="20"/>
          <w:szCs w:val="20"/>
        </w:rPr>
        <w:t>features for NR positioning enhancements</w:t>
      </w:r>
    </w:p>
    <w:p w14:paraId="5F3EE589" w14:textId="0621659D" w:rsidR="009701F7" w:rsidRDefault="009701F7" w:rsidP="009701F7"/>
    <w:p w14:paraId="5B118D6B" w14:textId="32AD50AC" w:rsidR="00644D09" w:rsidRPr="00644D09" w:rsidRDefault="00DA3270" w:rsidP="00644D09">
      <w:pPr>
        <w:pStyle w:val="Heading6"/>
        <w:rPr>
          <w:b/>
          <w:bCs/>
        </w:rPr>
      </w:pPr>
      <w:r w:rsidRPr="001F63F7">
        <w:rPr>
          <w:b/>
          <w:bCs/>
          <w:lang w:eastAsia="ja-JP"/>
        </w:rPr>
        <w:t>Topic #</w:t>
      </w:r>
      <w:r>
        <w:rPr>
          <w:b/>
          <w:bCs/>
          <w:lang w:eastAsia="ja-JP"/>
        </w:rPr>
        <w:t>1:</w:t>
      </w:r>
      <w:r>
        <w:t xml:space="preserve"> A</w:t>
      </w:r>
      <w:r w:rsidRPr="00D63A37">
        <w:t xml:space="preserve">ccuracy improvements by mitigating </w:t>
      </w:r>
      <w:r>
        <w:t>m</w:t>
      </w:r>
      <w:r w:rsidRPr="00D63A37">
        <w:rPr>
          <w:lang w:eastAsia="ja-JP"/>
        </w:rPr>
        <w:t>itigating UE Rx/Tx and/or gNB Rx/Tx timing delays</w:t>
      </w:r>
    </w:p>
    <w:p w14:paraId="4B6B27B3" w14:textId="77777777" w:rsidR="00644D09" w:rsidRDefault="00644D09" w:rsidP="00644D09">
      <w:pPr>
        <w:rPr>
          <w:iCs/>
        </w:rPr>
      </w:pPr>
      <w:r w:rsidRPr="007F6602">
        <w:rPr>
          <w:iCs/>
          <w:highlight w:val="darkYellow"/>
        </w:rPr>
        <w:t>Working assumption:</w:t>
      </w:r>
    </w:p>
    <w:p w14:paraId="68DED218" w14:textId="77777777" w:rsidR="00644D09" w:rsidRDefault="00644D09" w:rsidP="00644D09">
      <w:pPr>
        <w:pStyle w:val="ListParagraph"/>
        <w:widowControl/>
        <w:numPr>
          <w:ilvl w:val="2"/>
          <w:numId w:val="28"/>
        </w:numPr>
        <w:tabs>
          <w:tab w:val="left" w:pos="360"/>
          <w:tab w:val="left" w:pos="720"/>
        </w:tabs>
        <w:ind w:leftChars="0" w:left="720" w:hanging="360"/>
        <w:contextualSpacing/>
        <w:jc w:val="left"/>
        <w:rPr>
          <w:lang w:val="en-IN" w:eastAsia="zh-CN"/>
        </w:rPr>
      </w:pPr>
      <w:r>
        <w:rPr>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472EDB47" w14:textId="77777777" w:rsidR="00644D09" w:rsidRDefault="00644D09" w:rsidP="00644D09">
      <w:pPr>
        <w:pStyle w:val="ListParagraph"/>
        <w:widowControl/>
        <w:numPr>
          <w:ilvl w:val="3"/>
          <w:numId w:val="28"/>
        </w:numPr>
        <w:tabs>
          <w:tab w:val="left" w:pos="360"/>
          <w:tab w:val="left" w:pos="720"/>
        </w:tabs>
        <w:ind w:leftChars="0"/>
        <w:contextualSpacing/>
        <w:jc w:val="left"/>
        <w:rPr>
          <w:lang w:val="en-IN" w:eastAsia="zh-CN"/>
        </w:rPr>
      </w:pPr>
      <w:r>
        <w:rPr>
          <w:lang w:val="en-IN" w:eastAsia="zh-CN"/>
        </w:rPr>
        <w:t>The serving gNB should forward the association information provided by the UE to the LMF.</w:t>
      </w:r>
    </w:p>
    <w:p w14:paraId="6B9F1698" w14:textId="77777777" w:rsidR="00644D09" w:rsidRPr="00D94E16" w:rsidRDefault="00644D09" w:rsidP="00644D09">
      <w:pPr>
        <w:pStyle w:val="ListParagraph"/>
        <w:widowControl/>
        <w:numPr>
          <w:ilvl w:val="4"/>
          <w:numId w:val="28"/>
        </w:numPr>
        <w:tabs>
          <w:tab w:val="left" w:pos="360"/>
          <w:tab w:val="left" w:pos="720"/>
        </w:tabs>
        <w:ind w:leftChars="0"/>
        <w:contextualSpacing/>
        <w:jc w:val="left"/>
        <w:rPr>
          <w:lang w:val="en-IN" w:eastAsia="zh-CN"/>
        </w:rPr>
      </w:pPr>
      <w:r w:rsidRPr="00D94E16">
        <w:rPr>
          <w:lang w:val="en-IN" w:eastAsia="zh-CN"/>
        </w:rPr>
        <w:t>FFS: whether to support the serving gNB to forward the association information to the neighboring gNBs</w:t>
      </w:r>
    </w:p>
    <w:p w14:paraId="5132C353" w14:textId="77777777" w:rsidR="00644D09" w:rsidRPr="000C097F" w:rsidRDefault="00644D09" w:rsidP="00644D09">
      <w:pPr>
        <w:pStyle w:val="ListParagraph"/>
        <w:widowControl/>
        <w:numPr>
          <w:ilvl w:val="3"/>
          <w:numId w:val="28"/>
        </w:numPr>
        <w:tabs>
          <w:tab w:val="left" w:pos="360"/>
          <w:tab w:val="left" w:pos="720"/>
        </w:tabs>
        <w:ind w:leftChars="0"/>
        <w:contextualSpacing/>
        <w:jc w:val="left"/>
        <w:rPr>
          <w:lang w:val="en-IN" w:eastAsia="zh-CN"/>
        </w:rPr>
      </w:pPr>
      <w:r>
        <w:rPr>
          <w:lang w:val="en-IN" w:eastAsia="zh-CN"/>
        </w:rPr>
        <w:t>UE should report its capability of supporting multiple UE Tx TEGs for UL TDOA to serving gNB.</w:t>
      </w:r>
    </w:p>
    <w:p w14:paraId="237C159B" w14:textId="77777777" w:rsidR="00644D09" w:rsidRDefault="00644D09" w:rsidP="00644D09">
      <w:pPr>
        <w:pStyle w:val="ListParagraph"/>
        <w:widowControl/>
        <w:numPr>
          <w:ilvl w:val="2"/>
          <w:numId w:val="28"/>
        </w:numPr>
        <w:tabs>
          <w:tab w:val="left" w:pos="360"/>
          <w:tab w:val="left" w:pos="720"/>
        </w:tabs>
        <w:ind w:leftChars="0" w:left="720" w:hanging="360"/>
        <w:contextualSpacing/>
        <w:jc w:val="left"/>
        <w:rPr>
          <w:lang w:val="en-IN" w:eastAsia="zh-CN"/>
        </w:rPr>
      </w:pPr>
      <w:r>
        <w:rPr>
          <w:lang w:val="en-IN" w:eastAsia="zh-CN"/>
        </w:rPr>
        <w:t xml:space="preserve">For mitigating UE Tx timing errors for </w:t>
      </w:r>
      <w:r>
        <w:rPr>
          <w:rFonts w:eastAsia="SimSun"/>
          <w:lang w:eastAsia="zh-CN"/>
        </w:rPr>
        <w:t>Multi-RTT</w:t>
      </w:r>
      <w:r>
        <w:rPr>
          <w:lang w:val="en-IN" w:eastAsia="zh-CN"/>
        </w:rPr>
        <w:t xml:space="preserve">, subject to UE’s capability, support the LMF to request a UE to provide the association information of UL SRS resources for positioning with Tx TEGs </w:t>
      </w:r>
      <w:r>
        <w:rPr>
          <w:i/>
          <w:iCs/>
          <w:lang w:val="en-IN" w:eastAsia="zh-CN"/>
        </w:rPr>
        <w:t>directly</w:t>
      </w:r>
      <w:r>
        <w:rPr>
          <w:lang w:val="en-IN" w:eastAsia="zh-CN"/>
        </w:rPr>
        <w:t xml:space="preserve"> to the LMF if the UE supports multiple Tx TEGs for </w:t>
      </w:r>
      <w:r>
        <w:rPr>
          <w:rFonts w:eastAsia="SimSun"/>
          <w:lang w:eastAsia="zh-CN"/>
        </w:rPr>
        <w:t>Multi-RTT.</w:t>
      </w:r>
    </w:p>
    <w:p w14:paraId="6A55959A" w14:textId="77777777" w:rsidR="00644D09" w:rsidRDefault="00644D09" w:rsidP="00644D09">
      <w:pPr>
        <w:pStyle w:val="ListParagraph"/>
        <w:widowControl/>
        <w:numPr>
          <w:ilvl w:val="3"/>
          <w:numId w:val="28"/>
        </w:numPr>
        <w:tabs>
          <w:tab w:val="left" w:pos="360"/>
          <w:tab w:val="left" w:pos="720"/>
        </w:tabs>
        <w:ind w:leftChars="0"/>
        <w:contextualSpacing/>
        <w:jc w:val="left"/>
        <w:rPr>
          <w:lang w:val="en-IN" w:eastAsia="zh-CN"/>
        </w:rPr>
      </w:pPr>
      <w:r>
        <w:rPr>
          <w:lang w:val="en-IN" w:eastAsia="zh-CN"/>
        </w:rPr>
        <w:t>FFS: whether to support the LMF to forward the association information to the serving and neighboring gNBs</w:t>
      </w:r>
    </w:p>
    <w:p w14:paraId="70591AEC" w14:textId="77777777" w:rsidR="00644D09" w:rsidRDefault="00644D09" w:rsidP="00644D09">
      <w:pPr>
        <w:pStyle w:val="ListParagraph"/>
        <w:widowControl/>
        <w:numPr>
          <w:ilvl w:val="3"/>
          <w:numId w:val="28"/>
        </w:numPr>
        <w:tabs>
          <w:tab w:val="left" w:pos="360"/>
          <w:tab w:val="left" w:pos="720"/>
        </w:tabs>
        <w:ind w:leftChars="0"/>
        <w:contextualSpacing/>
        <w:jc w:val="left"/>
        <w:rPr>
          <w:lang w:val="en-IN" w:eastAsia="zh-CN"/>
        </w:rPr>
      </w:pPr>
      <w:r>
        <w:rPr>
          <w:lang w:val="en-IN" w:eastAsia="zh-CN"/>
        </w:rPr>
        <w:t xml:space="preserve">UE should report its capability of supporting multiple UE Tx TEGs for </w:t>
      </w:r>
      <w:r>
        <w:rPr>
          <w:rFonts w:eastAsia="SimSun"/>
          <w:lang w:eastAsia="zh-CN"/>
        </w:rPr>
        <w:t>Multi-RTT</w:t>
      </w:r>
      <w:r>
        <w:rPr>
          <w:lang w:val="en-IN" w:eastAsia="zh-CN"/>
        </w:rPr>
        <w:t xml:space="preserve"> </w:t>
      </w:r>
      <w:r>
        <w:rPr>
          <w:i/>
          <w:iCs/>
          <w:lang w:val="en-IN" w:eastAsia="zh-CN"/>
        </w:rPr>
        <w:t>directly</w:t>
      </w:r>
      <w:r>
        <w:rPr>
          <w:lang w:val="en-IN" w:eastAsia="zh-CN"/>
        </w:rPr>
        <w:t xml:space="preserve"> to the </w:t>
      </w:r>
      <w:r>
        <w:rPr>
          <w:lang w:eastAsia="zh-CN"/>
        </w:rPr>
        <w:t>LMF</w:t>
      </w:r>
      <w:r>
        <w:rPr>
          <w:lang w:val="en-IN" w:eastAsia="zh-CN"/>
        </w:rPr>
        <w:t>.</w:t>
      </w:r>
    </w:p>
    <w:p w14:paraId="256AB1BE" w14:textId="77777777" w:rsidR="00644D09" w:rsidRDefault="00644D09" w:rsidP="00644D09">
      <w:pPr>
        <w:pStyle w:val="ListParagraph"/>
        <w:widowControl/>
        <w:numPr>
          <w:ilvl w:val="2"/>
          <w:numId w:val="28"/>
        </w:numPr>
        <w:tabs>
          <w:tab w:val="left" w:pos="360"/>
          <w:tab w:val="left" w:pos="720"/>
        </w:tabs>
        <w:ind w:leftChars="0" w:left="720" w:hanging="360"/>
        <w:contextualSpacing/>
        <w:jc w:val="left"/>
        <w:rPr>
          <w:lang w:val="en-IN" w:eastAsia="zh-CN"/>
        </w:rPr>
      </w:pPr>
      <w:r>
        <w:rPr>
          <w:lang w:val="en-IN" w:eastAsia="zh-CN"/>
        </w:rPr>
        <w:t>FFS: Mitigation of UE Tx timing errors when Multi-RTT, UL-TDOA and/or DL-TDOA are used.</w:t>
      </w:r>
    </w:p>
    <w:p w14:paraId="09318FFB" w14:textId="77777777" w:rsidR="00644D09" w:rsidRDefault="00644D09" w:rsidP="00644D09">
      <w:pPr>
        <w:rPr>
          <w:iCs/>
        </w:rPr>
      </w:pPr>
    </w:p>
    <w:p w14:paraId="4D6D4E60" w14:textId="77777777" w:rsidR="00644D09" w:rsidRDefault="00644D09" w:rsidP="00644D09">
      <w:pPr>
        <w:rPr>
          <w:iCs/>
        </w:rPr>
      </w:pPr>
      <w:r w:rsidRPr="00317F47">
        <w:rPr>
          <w:iCs/>
          <w:highlight w:val="green"/>
        </w:rPr>
        <w:t>Agreement:</w:t>
      </w:r>
    </w:p>
    <w:p w14:paraId="75648992" w14:textId="77777777" w:rsidR="00644D09" w:rsidRPr="00317F47" w:rsidRDefault="00644D09" w:rsidP="00353C07">
      <w:pPr>
        <w:pStyle w:val="3GPPText"/>
        <w:rPr>
          <w:szCs w:val="22"/>
        </w:rPr>
      </w:pPr>
      <w:r w:rsidRPr="00317F47">
        <w:t xml:space="preserve">Make the </w:t>
      </w:r>
      <w:r w:rsidRPr="00353C07">
        <w:rPr>
          <w:rStyle w:val="apple-converted-space"/>
        </w:rPr>
        <w:t>following</w:t>
      </w:r>
      <w:r w:rsidRPr="00317F47">
        <w:t xml:space="preserve"> modification on the previous agreement made in RAN#106e:</w:t>
      </w:r>
    </w:p>
    <w:p w14:paraId="2CFE97EE" w14:textId="77777777" w:rsidR="00644D09" w:rsidRPr="00317F47" w:rsidRDefault="00644D09" w:rsidP="00644D09">
      <w:pPr>
        <w:numPr>
          <w:ilvl w:val="0"/>
          <w:numId w:val="35"/>
        </w:numPr>
        <w:overflowPunct/>
        <w:autoSpaceDE/>
        <w:autoSpaceDN/>
        <w:adjustRightInd/>
        <w:spacing w:after="0"/>
        <w:jc w:val="both"/>
        <w:textAlignment w:val="auto"/>
        <w:rPr>
          <w:rFonts w:cs="Times"/>
        </w:rPr>
      </w:pPr>
      <w:r w:rsidRPr="00317F47">
        <w:rPr>
          <w:rFonts w:cs="Times"/>
        </w:rPr>
        <w:t>Subject to UE capability, support the LMF to request a UE to optionally measure the same DL PRS resource of a TRP with N different UE Rx TEGs and report the corresponding multiple RSTD measurements.</w:t>
      </w:r>
    </w:p>
    <w:p w14:paraId="3E1762E6" w14:textId="77777777" w:rsidR="00644D09" w:rsidRPr="00317F47" w:rsidRDefault="00644D09" w:rsidP="00644D09">
      <w:pPr>
        <w:numPr>
          <w:ilvl w:val="2"/>
          <w:numId w:val="35"/>
        </w:numPr>
        <w:overflowPunct/>
        <w:autoSpaceDE/>
        <w:autoSpaceDN/>
        <w:adjustRightInd/>
        <w:spacing w:after="0"/>
        <w:jc w:val="both"/>
        <w:textAlignment w:val="auto"/>
        <w:rPr>
          <w:rFonts w:cs="Times"/>
        </w:rPr>
      </w:pPr>
      <w:r w:rsidRPr="00317F47">
        <w:rPr>
          <w:rFonts w:cs="Times"/>
        </w:rPr>
        <w:t>N=[2, 3, 4, 6, 8]</w:t>
      </w:r>
      <w:r w:rsidRPr="00317F47">
        <w:rPr>
          <w:rStyle w:val="apple-converted-space"/>
          <w:rFonts w:cs="Times"/>
        </w:rPr>
        <w:t> </w:t>
      </w:r>
      <w:r w:rsidRPr="00317F47">
        <w:rPr>
          <w:rFonts w:cs="Times"/>
        </w:rPr>
        <w:t>(FFS:</w:t>
      </w:r>
      <w:r w:rsidRPr="00317F47">
        <w:rPr>
          <w:rStyle w:val="apple-converted-space"/>
          <w:rFonts w:cs="Times"/>
        </w:rPr>
        <w:t> </w:t>
      </w:r>
      <w:r w:rsidRPr="00317F47">
        <w:rPr>
          <w:rFonts w:cs="Times"/>
        </w:rPr>
        <w:t>other values),</w:t>
      </w:r>
      <w:r w:rsidRPr="00317F47">
        <w:rPr>
          <w:rStyle w:val="apple-converted-space"/>
          <w:rFonts w:cs="Times"/>
        </w:rPr>
        <w:t> </w:t>
      </w:r>
      <w:r w:rsidRPr="00317F47">
        <w:rPr>
          <w:rFonts w:cs="Times"/>
        </w:rPr>
        <w:t>where the maximum value of N depends on UE capability</w:t>
      </w:r>
    </w:p>
    <w:p w14:paraId="2239D870"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t>The TRP can be either a “RSTD” reference TRP or a neighbour TRP</w:t>
      </w:r>
    </w:p>
    <w:p w14:paraId="20311416"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lastRenderedPageBreak/>
        <w:t>FFS: details of the signalling, procedures, and UE capability</w:t>
      </w:r>
    </w:p>
    <w:p w14:paraId="15DC49D7"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t>The</w:t>
      </w:r>
      <w:r w:rsidRPr="00317F47">
        <w:rPr>
          <w:rStyle w:val="apple-converted-space"/>
          <w:rFonts w:cs="Times"/>
        </w:rPr>
        <w:t> </w:t>
      </w:r>
      <w:r w:rsidRPr="00317F47">
        <w:rPr>
          <w:rFonts w:cs="Times"/>
        </w:rPr>
        <w:t>timestamps of the</w:t>
      </w:r>
      <w:r w:rsidRPr="00317F47">
        <w:rPr>
          <w:rStyle w:val="apple-converted-space"/>
          <w:rFonts w:cs="Times"/>
        </w:rPr>
        <w:t> </w:t>
      </w:r>
      <w:r w:rsidRPr="00317F47">
        <w:rPr>
          <w:rFonts w:cs="Times"/>
        </w:rPr>
        <w:t>multiple RSTD measurements</w:t>
      </w:r>
      <w:r w:rsidRPr="00317F47">
        <w:rPr>
          <w:rStyle w:val="apple-converted-space"/>
          <w:rFonts w:cs="Times"/>
        </w:rPr>
        <w:t> </w:t>
      </w:r>
      <w:r w:rsidRPr="00317F47">
        <w:rPr>
          <w:rFonts w:cs="Times"/>
        </w:rPr>
        <w:t>in the same measurement report</w:t>
      </w:r>
      <w:r w:rsidRPr="00317F47">
        <w:rPr>
          <w:rStyle w:val="apple-converted-space"/>
          <w:rFonts w:cs="Times"/>
        </w:rPr>
        <w:t> </w:t>
      </w:r>
      <w:r w:rsidRPr="00317F47">
        <w:rPr>
          <w:rFonts w:cs="Times"/>
        </w:rPr>
        <w:t>can</w:t>
      </w:r>
      <w:r w:rsidRPr="00317F47">
        <w:rPr>
          <w:rStyle w:val="apple-converted-space"/>
          <w:rFonts w:cs="Times"/>
        </w:rPr>
        <w:t> </w:t>
      </w:r>
      <w:r w:rsidRPr="00317F47">
        <w:rPr>
          <w:rFonts w:cs="Times"/>
        </w:rPr>
        <w:t>be the same or different.</w:t>
      </w:r>
    </w:p>
    <w:p w14:paraId="3F097946"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t>Note: All RSTD measurements are relative to a single reference timing</w:t>
      </w:r>
    </w:p>
    <w:p w14:paraId="697E46CC" w14:textId="77777777" w:rsidR="00644D09" w:rsidRPr="00317F47" w:rsidRDefault="00644D09" w:rsidP="00644D09">
      <w:pPr>
        <w:numPr>
          <w:ilvl w:val="0"/>
          <w:numId w:val="35"/>
        </w:numPr>
        <w:overflowPunct/>
        <w:autoSpaceDE/>
        <w:autoSpaceDN/>
        <w:adjustRightInd/>
        <w:spacing w:after="0"/>
        <w:jc w:val="both"/>
        <w:textAlignment w:val="auto"/>
        <w:rPr>
          <w:rFonts w:cs="Times"/>
        </w:rPr>
      </w:pPr>
      <w:r w:rsidRPr="00317F47">
        <w:rPr>
          <w:rFonts w:cs="Times"/>
        </w:rPr>
        <w:t>Support the LMF to request a TRP to optionally measure the same SRS resource of a UE with M different TRP Rx TEGs and report the corresponding multiple RTOA measurements.</w:t>
      </w:r>
    </w:p>
    <w:p w14:paraId="2C6EEE2E"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t>M = [2, 3, 4, 6, 8]</w:t>
      </w:r>
      <w:r w:rsidRPr="00317F47">
        <w:rPr>
          <w:rStyle w:val="apple-converted-space"/>
          <w:rFonts w:cs="Times"/>
        </w:rPr>
        <w:t> </w:t>
      </w:r>
      <w:r w:rsidRPr="00317F47">
        <w:rPr>
          <w:rFonts w:cs="Times"/>
        </w:rPr>
        <w:t>(FFS:</w:t>
      </w:r>
      <w:r w:rsidRPr="00317F47">
        <w:rPr>
          <w:rStyle w:val="apple-converted-space"/>
          <w:rFonts w:cs="Times"/>
        </w:rPr>
        <w:t> </w:t>
      </w:r>
      <w:r w:rsidRPr="00317F47">
        <w:rPr>
          <w:rFonts w:cs="Times"/>
        </w:rPr>
        <w:t>other values)</w:t>
      </w:r>
    </w:p>
    <w:p w14:paraId="36B42E08"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t>FFS: details of the signalling, procedures</w:t>
      </w:r>
    </w:p>
    <w:p w14:paraId="3956C226" w14:textId="77777777" w:rsidR="00644D09" w:rsidRPr="00317F47" w:rsidRDefault="00644D09" w:rsidP="00644D09">
      <w:pPr>
        <w:numPr>
          <w:ilvl w:val="1"/>
          <w:numId w:val="35"/>
        </w:numPr>
        <w:overflowPunct/>
        <w:autoSpaceDE/>
        <w:autoSpaceDN/>
        <w:adjustRightInd/>
        <w:spacing w:after="0"/>
        <w:jc w:val="both"/>
        <w:textAlignment w:val="auto"/>
        <w:rPr>
          <w:rFonts w:cs="Times"/>
        </w:rPr>
      </w:pPr>
      <w:r w:rsidRPr="00317F47">
        <w:rPr>
          <w:rFonts w:cs="Times"/>
        </w:rPr>
        <w:t>The</w:t>
      </w:r>
      <w:r w:rsidRPr="00317F47">
        <w:rPr>
          <w:rStyle w:val="apple-converted-space"/>
          <w:rFonts w:cs="Times"/>
        </w:rPr>
        <w:t> </w:t>
      </w:r>
      <w:r w:rsidRPr="00317F47">
        <w:rPr>
          <w:rFonts w:cs="Times"/>
        </w:rPr>
        <w:t>timestamps of the</w:t>
      </w:r>
      <w:r w:rsidRPr="00317F47">
        <w:rPr>
          <w:rStyle w:val="apple-converted-space"/>
          <w:rFonts w:cs="Times"/>
        </w:rPr>
        <w:t> </w:t>
      </w:r>
      <w:r w:rsidRPr="00317F47">
        <w:rPr>
          <w:rFonts w:cs="Times"/>
        </w:rPr>
        <w:t>multiple RTOA measurements</w:t>
      </w:r>
      <w:r w:rsidRPr="00317F47">
        <w:rPr>
          <w:rStyle w:val="apple-converted-space"/>
          <w:rFonts w:cs="Times"/>
        </w:rPr>
        <w:t> </w:t>
      </w:r>
      <w:r w:rsidRPr="00317F47">
        <w:rPr>
          <w:rFonts w:cs="Times"/>
        </w:rPr>
        <w:t>in the same measurement report</w:t>
      </w:r>
      <w:r w:rsidRPr="00317F47">
        <w:rPr>
          <w:rStyle w:val="apple-converted-space"/>
          <w:rFonts w:cs="Times"/>
        </w:rPr>
        <w:t> </w:t>
      </w:r>
      <w:r w:rsidRPr="00317F47">
        <w:rPr>
          <w:rFonts w:cs="Times"/>
        </w:rPr>
        <w:t>can</w:t>
      </w:r>
      <w:r w:rsidRPr="00317F47">
        <w:rPr>
          <w:rStyle w:val="apple-converted-space"/>
          <w:rFonts w:cs="Times"/>
        </w:rPr>
        <w:t> </w:t>
      </w:r>
      <w:r w:rsidRPr="00317F47">
        <w:rPr>
          <w:rFonts w:cs="Times"/>
        </w:rPr>
        <w:t>be the same or different.</w:t>
      </w:r>
      <w:r w:rsidRPr="00317F47">
        <w:rPr>
          <w:rStyle w:val="apple-converted-space"/>
          <w:rFonts w:cs="Times"/>
        </w:rPr>
        <w:t> </w:t>
      </w:r>
    </w:p>
    <w:p w14:paraId="5062EC18" w14:textId="77777777" w:rsidR="00644D09" w:rsidRDefault="00644D09" w:rsidP="00644D09">
      <w:pPr>
        <w:rPr>
          <w:iCs/>
        </w:rPr>
      </w:pPr>
    </w:p>
    <w:p w14:paraId="7E0828B6" w14:textId="77777777" w:rsidR="00644D09" w:rsidRDefault="00644D09" w:rsidP="00644D09">
      <w:pPr>
        <w:rPr>
          <w:iCs/>
        </w:rPr>
      </w:pPr>
      <w:r w:rsidRPr="00631F51">
        <w:rPr>
          <w:iCs/>
          <w:highlight w:val="green"/>
        </w:rPr>
        <w:t>Agreement:</w:t>
      </w:r>
    </w:p>
    <w:p w14:paraId="1A0EBFB6" w14:textId="77777777" w:rsidR="00644D09" w:rsidRPr="003147CA" w:rsidRDefault="00644D09" w:rsidP="00644D09">
      <w:pPr>
        <w:numPr>
          <w:ilvl w:val="0"/>
          <w:numId w:val="36"/>
        </w:numPr>
        <w:overflowPunct/>
        <w:autoSpaceDE/>
        <w:autoSpaceDN/>
        <w:adjustRightInd/>
        <w:spacing w:after="0"/>
        <w:textAlignment w:val="auto"/>
        <w:rPr>
          <w:lang w:eastAsia="zh-CN"/>
        </w:rPr>
      </w:pPr>
      <w:r w:rsidRPr="003147CA">
        <w:rPr>
          <w:rFonts w:eastAsia="SimSun"/>
          <w:lang w:eastAsia="zh-CN"/>
        </w:rPr>
        <w:t xml:space="preserve">For mitigating TRP Tx/Rx timing errors for DL+UL positioning, when a gNB reports a gNB Rx-Tx time difference measurement, the gNB can support either or both of </w:t>
      </w:r>
      <w:r w:rsidRPr="003147CA">
        <w:rPr>
          <w:rFonts w:eastAsia="SimSun" w:hint="eastAsia"/>
          <w:lang w:eastAsia="zh-CN"/>
        </w:rPr>
        <w:t>the following</w:t>
      </w:r>
      <w:r w:rsidRPr="003147CA">
        <w:rPr>
          <w:rFonts w:eastAsia="SimSun"/>
          <w:lang w:eastAsia="zh-CN"/>
        </w:rPr>
        <w:t xml:space="preserve"> options:</w:t>
      </w:r>
    </w:p>
    <w:p w14:paraId="42DD6AAE" w14:textId="77777777" w:rsidR="00644D09" w:rsidRPr="003147CA" w:rsidRDefault="00644D09" w:rsidP="00644D09">
      <w:pPr>
        <w:numPr>
          <w:ilvl w:val="0"/>
          <w:numId w:val="34"/>
        </w:numPr>
        <w:overflowPunct/>
        <w:autoSpaceDE/>
        <w:autoSpaceDN/>
        <w:adjustRightInd/>
        <w:spacing w:after="240"/>
        <w:ind w:left="1080"/>
        <w:contextualSpacing/>
        <w:textAlignment w:val="auto"/>
        <w:rPr>
          <w:lang w:eastAsia="zh-CN"/>
        </w:rPr>
      </w:pPr>
      <w:r w:rsidRPr="003147CA">
        <w:rPr>
          <w:rFonts w:eastAsia="SimSun" w:hint="eastAsia"/>
          <w:lang w:eastAsia="zh-CN"/>
        </w:rPr>
        <w:t>Option 1:</w:t>
      </w:r>
      <w:r w:rsidRPr="003147CA">
        <w:rPr>
          <w:rFonts w:eastAsia="SimSun"/>
          <w:lang w:eastAsia="zh-CN"/>
        </w:rPr>
        <w:t xml:space="preserve"> Reporting of a TRP RxTx TEG ID, and optionally a TRP Tx TEG ID</w:t>
      </w:r>
    </w:p>
    <w:p w14:paraId="43526C94" w14:textId="77777777" w:rsidR="00644D09" w:rsidRPr="003147CA" w:rsidRDefault="00644D09" w:rsidP="00644D09">
      <w:pPr>
        <w:numPr>
          <w:ilvl w:val="0"/>
          <w:numId w:val="34"/>
        </w:numPr>
        <w:overflowPunct/>
        <w:autoSpaceDE/>
        <w:autoSpaceDN/>
        <w:adjustRightInd/>
        <w:spacing w:after="240"/>
        <w:ind w:left="1080"/>
        <w:contextualSpacing/>
        <w:textAlignment w:val="auto"/>
        <w:rPr>
          <w:lang w:eastAsia="zh-CN"/>
        </w:rPr>
      </w:pPr>
      <w:r w:rsidRPr="003147CA">
        <w:rPr>
          <w:rFonts w:eastAsia="SimSun" w:hint="eastAsia"/>
          <w:lang w:eastAsia="zh-CN"/>
        </w:rPr>
        <w:t>Option 2</w:t>
      </w:r>
      <w:r w:rsidRPr="003147CA">
        <w:rPr>
          <w:rFonts w:eastAsia="SimSun"/>
          <w:lang w:eastAsia="zh-CN"/>
        </w:rPr>
        <w:t>: Reporting of a TRP Rx TEG ID and a TRP Tx TEG ID</w:t>
      </w:r>
    </w:p>
    <w:p w14:paraId="4C1C3BA9" w14:textId="77777777" w:rsidR="00644D09" w:rsidRPr="003147CA" w:rsidRDefault="00644D09" w:rsidP="00644D09">
      <w:pPr>
        <w:numPr>
          <w:ilvl w:val="0"/>
          <w:numId w:val="34"/>
        </w:numPr>
        <w:overflowPunct/>
        <w:autoSpaceDE/>
        <w:autoSpaceDN/>
        <w:adjustRightInd/>
        <w:spacing w:after="240"/>
        <w:ind w:left="1080"/>
        <w:contextualSpacing/>
        <w:textAlignment w:val="auto"/>
        <w:rPr>
          <w:lang w:eastAsia="zh-CN"/>
        </w:rPr>
      </w:pPr>
      <w:r w:rsidRPr="003147CA">
        <w:rPr>
          <w:rFonts w:eastAsia="SimSun" w:hint="eastAsia"/>
          <w:lang w:eastAsia="zh-CN"/>
        </w:rPr>
        <w:t xml:space="preserve">Note: </w:t>
      </w:r>
      <w:r w:rsidRPr="003147CA">
        <w:rPr>
          <w:rFonts w:eastAsia="SimSun"/>
          <w:lang w:eastAsia="zh-CN"/>
        </w:rPr>
        <w:t xml:space="preserve">The TRP Rx TEG </w:t>
      </w:r>
      <w:r w:rsidRPr="003147CA">
        <w:rPr>
          <w:rFonts w:eastAsia="SimSun" w:hint="eastAsia"/>
          <w:lang w:eastAsia="zh-CN"/>
        </w:rPr>
        <w:t xml:space="preserve">ID </w:t>
      </w:r>
      <w:r w:rsidRPr="003147CA">
        <w:rPr>
          <w:rFonts w:eastAsia="SimSun"/>
          <w:lang w:eastAsia="zh-CN"/>
        </w:rPr>
        <w:t xml:space="preserve">is </w:t>
      </w:r>
      <w:r w:rsidRPr="003147CA">
        <w:rPr>
          <w:lang w:eastAsia="zh-CN"/>
        </w:rPr>
        <w:t xml:space="preserve">associated with one UL positioning SRS resource (or more UL positioning SRS resources) corresponding to the Rx time of the </w:t>
      </w:r>
      <w:r w:rsidRPr="003147CA">
        <w:rPr>
          <w:rFonts w:eastAsia="SimSun"/>
          <w:lang w:eastAsia="zh-CN"/>
        </w:rPr>
        <w:t>gNB Rx-Tx time difference measurement</w:t>
      </w:r>
      <w:r w:rsidRPr="003147CA">
        <w:rPr>
          <w:lang w:eastAsia="zh-CN"/>
        </w:rPr>
        <w:t>.</w:t>
      </w:r>
    </w:p>
    <w:p w14:paraId="7229B0B0" w14:textId="77777777" w:rsidR="00644D09" w:rsidRPr="003147CA" w:rsidRDefault="00644D09" w:rsidP="00644D09">
      <w:pPr>
        <w:numPr>
          <w:ilvl w:val="0"/>
          <w:numId w:val="36"/>
        </w:numPr>
        <w:overflowPunct/>
        <w:autoSpaceDE/>
        <w:autoSpaceDN/>
        <w:adjustRightInd/>
        <w:spacing w:after="0"/>
        <w:textAlignment w:val="auto"/>
        <w:rPr>
          <w:rFonts w:eastAsia="SimSun"/>
          <w:lang w:eastAsia="zh-CN"/>
        </w:rPr>
      </w:pPr>
      <w:r w:rsidRPr="003147CA">
        <w:rPr>
          <w:rFonts w:eastAsia="SimSun"/>
          <w:lang w:eastAsia="zh-CN"/>
        </w:rPr>
        <w:t xml:space="preserve">If a TRP Tx TEG ID is reported with a gNB Rx-Tx time difference measurement, the gNB also reports the association of the TRP Tx TEG ID to the DL PRS resource(s) to the LMF under the condition that the TRP has more than </w:t>
      </w:r>
      <w:r>
        <w:rPr>
          <w:rFonts w:eastAsia="SimSun"/>
          <w:lang w:eastAsia="zh-CN"/>
        </w:rPr>
        <w:t xml:space="preserve">one </w:t>
      </w:r>
      <w:r w:rsidRPr="003147CA">
        <w:rPr>
          <w:rFonts w:eastAsia="SimSun"/>
          <w:lang w:eastAsia="zh-CN"/>
        </w:rPr>
        <w:t>DL PRS resource.</w:t>
      </w:r>
    </w:p>
    <w:p w14:paraId="446C382A" w14:textId="77777777" w:rsidR="00644D09" w:rsidRPr="003147CA" w:rsidRDefault="00644D09" w:rsidP="00644D09">
      <w:pPr>
        <w:numPr>
          <w:ilvl w:val="0"/>
          <w:numId w:val="34"/>
        </w:numPr>
        <w:overflowPunct/>
        <w:autoSpaceDE/>
        <w:autoSpaceDN/>
        <w:adjustRightInd/>
        <w:spacing w:after="240"/>
        <w:ind w:left="1080"/>
        <w:contextualSpacing/>
        <w:textAlignment w:val="auto"/>
      </w:pPr>
      <w:r w:rsidRPr="003147CA">
        <w:rPr>
          <w:rFonts w:eastAsia="SimSun"/>
          <w:lang w:eastAsia="zh-CN"/>
        </w:rPr>
        <w:t xml:space="preserve">FFS: how the association of the Tx TEG ID to </w:t>
      </w:r>
      <w:r w:rsidRPr="003147CA">
        <w:rPr>
          <w:lang w:eastAsia="zh-CN"/>
        </w:rPr>
        <w:t xml:space="preserve">the DL PRS resource(s) is determined by the TRP and </w:t>
      </w:r>
      <w:r w:rsidRPr="003147CA">
        <w:rPr>
          <w:rFonts w:eastAsia="SimSun"/>
          <w:lang w:eastAsia="zh-CN"/>
        </w:rPr>
        <w:t xml:space="preserve">how the association is </w:t>
      </w:r>
      <w:r w:rsidRPr="003147CA">
        <w:rPr>
          <w:lang w:eastAsia="zh-CN"/>
        </w:rPr>
        <w:t>reported to the LMF.</w:t>
      </w:r>
    </w:p>
    <w:p w14:paraId="06B37037" w14:textId="77777777" w:rsidR="00644D09" w:rsidRPr="003147CA" w:rsidRDefault="00644D09" w:rsidP="00644D09">
      <w:pPr>
        <w:numPr>
          <w:ilvl w:val="0"/>
          <w:numId w:val="34"/>
        </w:numPr>
        <w:overflowPunct/>
        <w:autoSpaceDE/>
        <w:autoSpaceDN/>
        <w:adjustRightInd/>
        <w:spacing w:after="240"/>
        <w:ind w:left="1080"/>
        <w:contextualSpacing/>
        <w:textAlignment w:val="auto"/>
      </w:pPr>
      <w:r w:rsidRPr="003147CA">
        <w:rPr>
          <w:rFonts w:eastAsia="SimSun"/>
          <w:lang w:eastAsia="zh-CN"/>
        </w:rPr>
        <w:t>FFS: details of the signalling</w:t>
      </w:r>
    </w:p>
    <w:p w14:paraId="2CE49000" w14:textId="77777777" w:rsidR="00644D09" w:rsidRDefault="00644D09" w:rsidP="00644D09">
      <w:pPr>
        <w:rPr>
          <w:iCs/>
        </w:rPr>
      </w:pPr>
    </w:p>
    <w:p w14:paraId="5775154F" w14:textId="77777777" w:rsidR="00644D09" w:rsidRPr="00975507" w:rsidRDefault="00644D09" w:rsidP="00644D09">
      <w:pPr>
        <w:rPr>
          <w:iCs/>
        </w:rPr>
      </w:pPr>
      <w:r w:rsidRPr="00975507">
        <w:rPr>
          <w:iCs/>
          <w:highlight w:val="green"/>
        </w:rPr>
        <w:t>Agreement:</w:t>
      </w:r>
    </w:p>
    <w:p w14:paraId="41BF5236" w14:textId="77777777" w:rsidR="00644D09" w:rsidRPr="00975507" w:rsidRDefault="00644D09" w:rsidP="00644D09">
      <w:pPr>
        <w:rPr>
          <w:rFonts w:cs="Calibri"/>
          <w:lang w:val="en-US" w:eastAsia="zh-CN"/>
        </w:rPr>
      </w:pPr>
      <w:r w:rsidRPr="00975507">
        <w:rPr>
          <w:rFonts w:cs="Calibri"/>
          <w:lang w:val="en-US" w:eastAsia="zh-CN"/>
        </w:rPr>
        <w:t> </w:t>
      </w:r>
    </w:p>
    <w:p w14:paraId="63C1CBA4" w14:textId="77777777" w:rsidR="00644D09" w:rsidRPr="00975507" w:rsidRDefault="00644D09" w:rsidP="00644D09">
      <w:pPr>
        <w:rPr>
          <w:rFonts w:cs="Calibri"/>
          <w:lang w:val="en-US" w:eastAsia="zh-CN"/>
        </w:rPr>
      </w:pPr>
      <w:r w:rsidRPr="00975507">
        <w:rPr>
          <w:rFonts w:cs="Calibri"/>
          <w:lang w:val="en-US" w:eastAsia="zh-CN"/>
        </w:rPr>
        <w:t>Support the following parameters and values related to the accuracy enhancement for mitigating UE Rx/Tx and/or gNB Rx/Tx timing errors:</w:t>
      </w:r>
    </w:p>
    <w:tbl>
      <w:tblPr>
        <w:tblW w:w="9050" w:type="dxa"/>
        <w:tblBorders>
          <w:top w:val="nil"/>
          <w:left w:val="nil"/>
          <w:right w:val="nil"/>
        </w:tblBorders>
        <w:tblLook w:val="0000" w:firstRow="0" w:lastRow="0" w:firstColumn="0" w:lastColumn="0" w:noHBand="0" w:noVBand="0"/>
      </w:tblPr>
      <w:tblGrid>
        <w:gridCol w:w="2570"/>
        <w:gridCol w:w="1710"/>
        <w:gridCol w:w="2430"/>
        <w:gridCol w:w="2340"/>
      </w:tblGrid>
      <w:tr w:rsidR="00644D09" w:rsidRPr="00975507" w14:paraId="322EE01D" w14:textId="77777777" w:rsidTr="00354DEB">
        <w:tc>
          <w:tcPr>
            <w:tcW w:w="2570" w:type="dxa"/>
            <w:tcBorders>
              <w:top w:val="single" w:sz="8" w:space="0" w:color="000000"/>
              <w:left w:val="single" w:sz="8" w:space="0" w:color="000000"/>
              <w:bottom w:val="single" w:sz="8" w:space="0" w:color="000000"/>
              <w:right w:val="single" w:sz="8" w:space="0" w:color="000000"/>
            </w:tcBorders>
            <w:tcMar>
              <w:top w:w="144" w:type="nil"/>
              <w:right w:w="144" w:type="nil"/>
            </w:tcMar>
          </w:tcPr>
          <w:p w14:paraId="1CAE2D3E" w14:textId="77777777" w:rsidR="00644D09" w:rsidRPr="00975507" w:rsidRDefault="00644D09" w:rsidP="00354DEB">
            <w:pPr>
              <w:jc w:val="center"/>
              <w:rPr>
                <w:rFonts w:cs="Calibri"/>
                <w:lang w:val="en-US" w:eastAsia="zh-CN"/>
              </w:rPr>
            </w:pPr>
            <w:r w:rsidRPr="00975507">
              <w:rPr>
                <w:rFonts w:cs="Calibri"/>
                <w:b/>
                <w:bCs/>
                <w:lang w:val="en-US" w:eastAsia="zh-CN"/>
              </w:rPr>
              <w:t>Parameter Description</w:t>
            </w:r>
          </w:p>
        </w:tc>
        <w:tc>
          <w:tcPr>
            <w:tcW w:w="1710" w:type="dxa"/>
            <w:tcBorders>
              <w:top w:val="single" w:sz="8" w:space="0" w:color="000000"/>
              <w:bottom w:val="single" w:sz="8" w:space="0" w:color="000000"/>
              <w:right w:val="single" w:sz="8" w:space="0" w:color="000000"/>
            </w:tcBorders>
            <w:tcMar>
              <w:top w:w="144" w:type="nil"/>
              <w:right w:w="144" w:type="nil"/>
            </w:tcMar>
          </w:tcPr>
          <w:p w14:paraId="610A751E" w14:textId="77777777" w:rsidR="00644D09" w:rsidRPr="00975507" w:rsidRDefault="00644D09" w:rsidP="00354DEB">
            <w:pPr>
              <w:jc w:val="center"/>
              <w:rPr>
                <w:rFonts w:cs="Calibri"/>
                <w:lang w:val="en-US" w:eastAsia="zh-CN"/>
              </w:rPr>
            </w:pPr>
            <w:r w:rsidRPr="00975507">
              <w:rPr>
                <w:rFonts w:cs="Calibri"/>
                <w:b/>
                <w:bCs/>
                <w:lang w:val="en-US" w:eastAsia="zh-CN"/>
              </w:rPr>
              <w:t>Values in specifications (e.g., TS 37.355, TS 38.455)</w:t>
            </w:r>
          </w:p>
        </w:tc>
        <w:tc>
          <w:tcPr>
            <w:tcW w:w="2430" w:type="dxa"/>
            <w:tcBorders>
              <w:top w:val="single" w:sz="8" w:space="0" w:color="000000"/>
              <w:bottom w:val="single" w:sz="8" w:space="0" w:color="000000"/>
              <w:right w:val="single" w:sz="8" w:space="0" w:color="000000"/>
            </w:tcBorders>
            <w:tcMar>
              <w:top w:w="144" w:type="nil"/>
              <w:right w:w="144" w:type="nil"/>
            </w:tcMar>
          </w:tcPr>
          <w:p w14:paraId="693BF8AE" w14:textId="77777777" w:rsidR="00644D09" w:rsidRPr="00975507" w:rsidRDefault="00644D09" w:rsidP="00354DEB">
            <w:pPr>
              <w:jc w:val="center"/>
              <w:rPr>
                <w:rFonts w:cs="Calibri"/>
                <w:lang w:val="en-US" w:eastAsia="zh-CN"/>
              </w:rPr>
            </w:pPr>
            <w:r w:rsidRPr="00975507">
              <w:rPr>
                <w:rFonts w:cs="Calibri"/>
                <w:b/>
                <w:bCs/>
                <w:lang w:val="en-US" w:eastAsia="zh-CN"/>
              </w:rPr>
              <w:t>Values that can be signaled as part of UE Capability</w:t>
            </w:r>
          </w:p>
        </w:tc>
        <w:tc>
          <w:tcPr>
            <w:tcW w:w="2340" w:type="dxa"/>
            <w:tcBorders>
              <w:top w:val="single" w:sz="8" w:space="0" w:color="000000"/>
              <w:bottom w:val="single" w:sz="8" w:space="0" w:color="000000"/>
              <w:right w:val="single" w:sz="8" w:space="0" w:color="000000"/>
            </w:tcBorders>
            <w:tcMar>
              <w:top w:w="144" w:type="nil"/>
              <w:right w:w="144" w:type="nil"/>
            </w:tcMar>
          </w:tcPr>
          <w:p w14:paraId="3CC023EC" w14:textId="77777777" w:rsidR="00644D09" w:rsidRPr="00975507" w:rsidRDefault="00644D09" w:rsidP="00354DEB">
            <w:pPr>
              <w:jc w:val="center"/>
              <w:rPr>
                <w:rFonts w:cs="Calibri"/>
                <w:lang w:val="en-US" w:eastAsia="zh-CN"/>
              </w:rPr>
            </w:pPr>
            <w:r w:rsidRPr="00975507">
              <w:rPr>
                <w:rFonts w:cs="Calibri"/>
                <w:b/>
                <w:bCs/>
                <w:lang w:val="en-US" w:eastAsia="zh-CN"/>
              </w:rPr>
              <w:t>Comments</w:t>
            </w:r>
          </w:p>
        </w:tc>
      </w:tr>
      <w:tr w:rsidR="00644D09" w:rsidRPr="00975507" w14:paraId="3117BE4F" w14:textId="77777777" w:rsidTr="00354DEB">
        <w:tblPrEx>
          <w:tblBorders>
            <w:top w:val="none" w:sz="0" w:space="0" w:color="auto"/>
          </w:tblBorders>
        </w:tblPrEx>
        <w:tc>
          <w:tcPr>
            <w:tcW w:w="2570" w:type="dxa"/>
            <w:tcBorders>
              <w:left w:val="single" w:sz="8" w:space="0" w:color="000000"/>
              <w:bottom w:val="single" w:sz="8" w:space="0" w:color="000000"/>
              <w:right w:val="single" w:sz="8" w:space="0" w:color="000000"/>
            </w:tcBorders>
            <w:tcMar>
              <w:top w:w="144" w:type="nil"/>
              <w:right w:w="144" w:type="nil"/>
            </w:tcMar>
          </w:tcPr>
          <w:p w14:paraId="4B588809" w14:textId="77777777" w:rsidR="00644D09" w:rsidRPr="00975507" w:rsidRDefault="00644D09" w:rsidP="00354DEB">
            <w:pPr>
              <w:rPr>
                <w:rFonts w:cs="Calibri"/>
                <w:lang w:val="en-US" w:eastAsia="zh-CN"/>
              </w:rPr>
            </w:pPr>
            <w:r w:rsidRPr="00975507">
              <w:rPr>
                <w:rFonts w:cs="Calibri"/>
                <w:lang w:val="en-US" w:eastAsia="zh-CN"/>
              </w:rPr>
              <w:t>The maximum number of UE RxTEGs [for UE-assisted DL TDOA and/or Multi-RTT]</w:t>
            </w:r>
          </w:p>
        </w:tc>
        <w:tc>
          <w:tcPr>
            <w:tcW w:w="1710" w:type="dxa"/>
            <w:tcBorders>
              <w:bottom w:val="single" w:sz="8" w:space="0" w:color="000000"/>
              <w:right w:val="single" w:sz="8" w:space="0" w:color="000000"/>
            </w:tcBorders>
            <w:tcMar>
              <w:top w:w="144" w:type="nil"/>
              <w:right w:w="144" w:type="nil"/>
            </w:tcMar>
          </w:tcPr>
          <w:p w14:paraId="1E679065" w14:textId="77777777" w:rsidR="00644D09" w:rsidRPr="00975507" w:rsidRDefault="00644D09" w:rsidP="00354DEB">
            <w:pPr>
              <w:rPr>
                <w:rFonts w:cs="Calibri"/>
                <w:lang w:val="en-US" w:eastAsia="zh-CN"/>
              </w:rPr>
            </w:pPr>
            <w:r w:rsidRPr="00975507">
              <w:rPr>
                <w:rFonts w:cs="Calibri"/>
                <w:lang w:val="en-US" w:eastAsia="zh-CN"/>
              </w:rPr>
              <w:t>[32]</w:t>
            </w:r>
          </w:p>
          <w:p w14:paraId="061B4557" w14:textId="77777777" w:rsidR="00644D09" w:rsidRPr="00975507" w:rsidRDefault="00644D09" w:rsidP="00354DEB">
            <w:pPr>
              <w:rPr>
                <w:rFonts w:cs="Calibri"/>
                <w:lang w:val="en-US" w:eastAsia="zh-CN"/>
              </w:rPr>
            </w:pPr>
            <w:r w:rsidRPr="00975507">
              <w:rPr>
                <w:rFonts w:cs="Calibri"/>
                <w:lang w:val="en-US" w:eastAsia="zh-CN"/>
              </w:rPr>
              <w:t> </w:t>
            </w:r>
          </w:p>
        </w:tc>
        <w:tc>
          <w:tcPr>
            <w:tcW w:w="2430" w:type="dxa"/>
            <w:tcBorders>
              <w:bottom w:val="single" w:sz="8" w:space="0" w:color="000000"/>
              <w:right w:val="single" w:sz="8" w:space="0" w:color="000000"/>
            </w:tcBorders>
            <w:tcMar>
              <w:top w:w="144" w:type="nil"/>
              <w:right w:w="144" w:type="nil"/>
            </w:tcMar>
          </w:tcPr>
          <w:p w14:paraId="5F3FDB7E" w14:textId="77777777" w:rsidR="00644D09" w:rsidRPr="00975507" w:rsidRDefault="00644D09" w:rsidP="00354DEB">
            <w:pPr>
              <w:rPr>
                <w:rFonts w:cs="Calibri"/>
                <w:lang w:val="en-US" w:eastAsia="zh-CN"/>
              </w:rPr>
            </w:pPr>
            <w:r w:rsidRPr="00975507">
              <w:rPr>
                <w:rFonts w:cs="Calibri"/>
                <w:lang w:val="en-US" w:eastAsia="zh-CN"/>
              </w:rPr>
              <w:t>[1, 2,4,6,8,12,16,24,32]</w:t>
            </w:r>
          </w:p>
          <w:p w14:paraId="2FD45627" w14:textId="77777777" w:rsidR="00644D09" w:rsidRPr="00975507" w:rsidRDefault="00644D09" w:rsidP="00354DEB">
            <w:pPr>
              <w:rPr>
                <w:rFonts w:cs="Calibri"/>
                <w:lang w:val="en-US" w:eastAsia="zh-CN"/>
              </w:rPr>
            </w:pPr>
            <w:r w:rsidRPr="00975507">
              <w:rPr>
                <w:rFonts w:cs="Calibri"/>
                <w:lang w:val="en-US" w:eastAsia="zh-CN"/>
              </w:rPr>
              <w:t>FFS: per UE/band /FL/FR</w:t>
            </w:r>
          </w:p>
        </w:tc>
        <w:tc>
          <w:tcPr>
            <w:tcW w:w="2340" w:type="dxa"/>
            <w:tcBorders>
              <w:bottom w:val="single" w:sz="8" w:space="0" w:color="000000"/>
              <w:right w:val="single" w:sz="8" w:space="0" w:color="000000"/>
            </w:tcBorders>
            <w:tcMar>
              <w:top w:w="144" w:type="nil"/>
              <w:right w:w="144" w:type="nil"/>
            </w:tcMar>
          </w:tcPr>
          <w:p w14:paraId="7FF9E6CA" w14:textId="77777777" w:rsidR="00644D09" w:rsidRPr="00975507" w:rsidRDefault="00644D09" w:rsidP="00354DEB">
            <w:pPr>
              <w:rPr>
                <w:rFonts w:cs="Calibri"/>
                <w:lang w:val="en-US" w:eastAsia="zh-CN"/>
              </w:rPr>
            </w:pPr>
            <w:r w:rsidRPr="00975507">
              <w:rPr>
                <w:rFonts w:cs="Calibri"/>
                <w:lang w:val="en-US" w:eastAsia="zh-CN"/>
              </w:rPr>
              <w:t>The parameter is used for supporting DL-TDOA and/or Multi-RTT</w:t>
            </w:r>
          </w:p>
        </w:tc>
      </w:tr>
      <w:tr w:rsidR="00644D09" w:rsidRPr="00975507" w14:paraId="7A3EB33A" w14:textId="77777777" w:rsidTr="00354DEB">
        <w:tblPrEx>
          <w:tblBorders>
            <w:top w:val="none" w:sz="0" w:space="0" w:color="auto"/>
          </w:tblBorders>
        </w:tblPrEx>
        <w:tc>
          <w:tcPr>
            <w:tcW w:w="2570" w:type="dxa"/>
            <w:tcBorders>
              <w:left w:val="single" w:sz="8" w:space="0" w:color="000000"/>
              <w:bottom w:val="single" w:sz="8" w:space="0" w:color="000000"/>
              <w:right w:val="single" w:sz="8" w:space="0" w:color="000000"/>
            </w:tcBorders>
            <w:tcMar>
              <w:top w:w="144" w:type="nil"/>
              <w:right w:w="144" w:type="nil"/>
            </w:tcMar>
          </w:tcPr>
          <w:p w14:paraId="76EC97F7" w14:textId="77777777" w:rsidR="00644D09" w:rsidRPr="00975507" w:rsidRDefault="00644D09" w:rsidP="00354DEB">
            <w:pPr>
              <w:rPr>
                <w:rFonts w:cs="Calibri"/>
                <w:lang w:val="en-US" w:eastAsia="zh-CN"/>
              </w:rPr>
            </w:pPr>
            <w:r w:rsidRPr="00975507">
              <w:rPr>
                <w:rFonts w:cs="Calibri"/>
                <w:lang w:val="en-US" w:eastAsia="zh-CN"/>
              </w:rPr>
              <w:t>The maximum number of UE TxTEGs [for UL-TDOA and/or Multi-RTT]</w:t>
            </w:r>
          </w:p>
        </w:tc>
        <w:tc>
          <w:tcPr>
            <w:tcW w:w="1710" w:type="dxa"/>
            <w:tcBorders>
              <w:bottom w:val="single" w:sz="8" w:space="0" w:color="000000"/>
              <w:right w:val="single" w:sz="8" w:space="0" w:color="000000"/>
            </w:tcBorders>
            <w:tcMar>
              <w:top w:w="144" w:type="nil"/>
              <w:right w:w="144" w:type="nil"/>
            </w:tcMar>
          </w:tcPr>
          <w:p w14:paraId="6D8ED291" w14:textId="77777777" w:rsidR="00644D09" w:rsidRPr="00975507" w:rsidRDefault="00644D09" w:rsidP="00354DEB">
            <w:pPr>
              <w:rPr>
                <w:rFonts w:cs="Calibri"/>
                <w:lang w:val="en-US" w:eastAsia="zh-CN"/>
              </w:rPr>
            </w:pPr>
            <w:r w:rsidRPr="00975507">
              <w:rPr>
                <w:rFonts w:cs="Calibri"/>
                <w:lang w:val="en-US" w:eastAsia="zh-CN"/>
              </w:rPr>
              <w:t>[8]</w:t>
            </w:r>
          </w:p>
        </w:tc>
        <w:tc>
          <w:tcPr>
            <w:tcW w:w="2430" w:type="dxa"/>
            <w:tcBorders>
              <w:bottom w:val="single" w:sz="8" w:space="0" w:color="000000"/>
              <w:right w:val="single" w:sz="8" w:space="0" w:color="000000"/>
            </w:tcBorders>
            <w:tcMar>
              <w:top w:w="144" w:type="nil"/>
              <w:right w:w="144" w:type="nil"/>
            </w:tcMar>
          </w:tcPr>
          <w:p w14:paraId="1B30FDFD" w14:textId="77777777" w:rsidR="00644D09" w:rsidRPr="00975507" w:rsidRDefault="00644D09" w:rsidP="00354DEB">
            <w:pPr>
              <w:rPr>
                <w:rFonts w:cs="Calibri"/>
                <w:lang w:val="en-US" w:eastAsia="zh-CN"/>
              </w:rPr>
            </w:pPr>
            <w:r w:rsidRPr="00975507">
              <w:rPr>
                <w:rFonts w:cs="Calibri"/>
                <w:lang w:val="en-US" w:eastAsia="zh-CN"/>
              </w:rPr>
              <w:t>[1, 2,4,6,8]</w:t>
            </w:r>
          </w:p>
          <w:p w14:paraId="418C8962" w14:textId="77777777" w:rsidR="00644D09" w:rsidRPr="00975507" w:rsidRDefault="00644D09" w:rsidP="00354DEB">
            <w:pPr>
              <w:rPr>
                <w:rFonts w:cs="Calibri"/>
                <w:lang w:val="en-US" w:eastAsia="zh-CN"/>
              </w:rPr>
            </w:pPr>
            <w:r w:rsidRPr="00975507">
              <w:rPr>
                <w:rFonts w:cs="Calibri"/>
                <w:lang w:val="en-US" w:eastAsia="zh-CN"/>
              </w:rPr>
              <w:t>FFS: per UE/band /FL/FR</w:t>
            </w:r>
          </w:p>
        </w:tc>
        <w:tc>
          <w:tcPr>
            <w:tcW w:w="2340" w:type="dxa"/>
            <w:tcBorders>
              <w:bottom w:val="single" w:sz="8" w:space="0" w:color="000000"/>
              <w:right w:val="single" w:sz="8" w:space="0" w:color="000000"/>
            </w:tcBorders>
            <w:tcMar>
              <w:top w:w="144" w:type="nil"/>
              <w:right w:w="144" w:type="nil"/>
            </w:tcMar>
          </w:tcPr>
          <w:p w14:paraId="477F5077" w14:textId="77777777" w:rsidR="00644D09" w:rsidRPr="00975507" w:rsidRDefault="00644D09" w:rsidP="00354DEB">
            <w:pPr>
              <w:rPr>
                <w:rFonts w:cs="Calibri"/>
                <w:lang w:val="en-US" w:eastAsia="zh-CN"/>
              </w:rPr>
            </w:pPr>
            <w:r w:rsidRPr="00975507">
              <w:rPr>
                <w:rFonts w:cs="Calibri"/>
                <w:lang w:val="en-US" w:eastAsia="zh-CN"/>
              </w:rPr>
              <w:t>The parameter is used for supporting UL-TDOA and/or Multi-RTT</w:t>
            </w:r>
          </w:p>
        </w:tc>
      </w:tr>
      <w:tr w:rsidR="00644D09" w:rsidRPr="00975507" w14:paraId="5FE5F96D" w14:textId="77777777" w:rsidTr="00354DEB">
        <w:tc>
          <w:tcPr>
            <w:tcW w:w="2570" w:type="dxa"/>
            <w:tcBorders>
              <w:left w:val="single" w:sz="8" w:space="0" w:color="000000"/>
              <w:bottom w:val="single" w:sz="8" w:space="0" w:color="000000"/>
              <w:right w:val="single" w:sz="8" w:space="0" w:color="000000"/>
            </w:tcBorders>
            <w:tcMar>
              <w:top w:w="144" w:type="nil"/>
              <w:right w:w="144" w:type="nil"/>
            </w:tcMar>
          </w:tcPr>
          <w:p w14:paraId="526EBBA5" w14:textId="77777777" w:rsidR="00644D09" w:rsidRPr="00975507" w:rsidRDefault="00644D09" w:rsidP="00354DEB">
            <w:pPr>
              <w:rPr>
                <w:rFonts w:cs="Calibri"/>
                <w:lang w:val="en-US" w:eastAsia="zh-CN"/>
              </w:rPr>
            </w:pPr>
            <w:r w:rsidRPr="00975507">
              <w:rPr>
                <w:rFonts w:cs="Calibri"/>
                <w:lang w:val="en-US" w:eastAsia="zh-CN"/>
              </w:rPr>
              <w:t>The maximum number of UE-RxTx TEGs</w:t>
            </w:r>
          </w:p>
        </w:tc>
        <w:tc>
          <w:tcPr>
            <w:tcW w:w="1710" w:type="dxa"/>
            <w:tcBorders>
              <w:bottom w:val="single" w:sz="8" w:space="0" w:color="000000"/>
              <w:right w:val="single" w:sz="8" w:space="0" w:color="000000"/>
            </w:tcBorders>
            <w:tcMar>
              <w:top w:w="144" w:type="nil"/>
              <w:right w:w="144" w:type="nil"/>
            </w:tcMar>
          </w:tcPr>
          <w:p w14:paraId="7D218147" w14:textId="77777777" w:rsidR="00644D09" w:rsidRPr="00975507" w:rsidRDefault="00644D09" w:rsidP="00354DEB">
            <w:pPr>
              <w:rPr>
                <w:rFonts w:cs="Calibri"/>
                <w:lang w:val="en-US" w:eastAsia="zh-CN"/>
              </w:rPr>
            </w:pPr>
            <w:r w:rsidRPr="00975507">
              <w:rPr>
                <w:rFonts w:cs="Calibri"/>
                <w:lang w:val="en-US" w:eastAsia="zh-CN"/>
              </w:rPr>
              <w:t>[256]</w:t>
            </w:r>
          </w:p>
          <w:p w14:paraId="096986EB" w14:textId="77777777" w:rsidR="00644D09" w:rsidRPr="00975507" w:rsidRDefault="00644D09" w:rsidP="00354DEB">
            <w:pPr>
              <w:rPr>
                <w:rFonts w:cs="Calibri"/>
                <w:lang w:val="en-US" w:eastAsia="zh-CN"/>
              </w:rPr>
            </w:pPr>
            <w:r w:rsidRPr="00975507">
              <w:rPr>
                <w:rFonts w:cs="Calibri"/>
                <w:lang w:val="en-US" w:eastAsia="zh-CN"/>
              </w:rPr>
              <w:t> </w:t>
            </w:r>
          </w:p>
        </w:tc>
        <w:tc>
          <w:tcPr>
            <w:tcW w:w="2430" w:type="dxa"/>
            <w:tcBorders>
              <w:bottom w:val="single" w:sz="8" w:space="0" w:color="000000"/>
              <w:right w:val="single" w:sz="8" w:space="0" w:color="000000"/>
            </w:tcBorders>
            <w:tcMar>
              <w:top w:w="144" w:type="nil"/>
              <w:right w:w="144" w:type="nil"/>
            </w:tcMar>
          </w:tcPr>
          <w:p w14:paraId="30699E3E" w14:textId="77777777" w:rsidR="00644D09" w:rsidRPr="00975507" w:rsidRDefault="00644D09" w:rsidP="00354DEB">
            <w:pPr>
              <w:rPr>
                <w:rFonts w:cs="Calibri"/>
                <w:lang w:val="en-US" w:eastAsia="zh-CN"/>
              </w:rPr>
            </w:pPr>
            <w:r w:rsidRPr="00975507">
              <w:rPr>
                <w:rFonts w:cs="Calibri"/>
                <w:lang w:val="en-US" w:eastAsia="zh-CN"/>
              </w:rPr>
              <w:t>[1, 2,4,6,8,12,16,24,32,64, 128, 256]</w:t>
            </w:r>
          </w:p>
          <w:p w14:paraId="5EE88531" w14:textId="77777777" w:rsidR="00644D09" w:rsidRPr="00975507" w:rsidRDefault="00644D09" w:rsidP="00354DEB">
            <w:pPr>
              <w:rPr>
                <w:rFonts w:cs="Calibri"/>
                <w:lang w:val="en-US" w:eastAsia="zh-CN"/>
              </w:rPr>
            </w:pPr>
            <w:r w:rsidRPr="00975507">
              <w:rPr>
                <w:rFonts w:cs="Calibri"/>
                <w:lang w:val="en-US" w:eastAsia="zh-CN"/>
              </w:rPr>
              <w:t>FFS: per UE/band /FL/FR</w:t>
            </w:r>
          </w:p>
          <w:p w14:paraId="194A8C62" w14:textId="77777777" w:rsidR="00644D09" w:rsidRPr="00975507" w:rsidRDefault="00644D09" w:rsidP="00354DEB">
            <w:pPr>
              <w:rPr>
                <w:rFonts w:cs="Calibri"/>
                <w:lang w:val="en-US" w:eastAsia="zh-CN"/>
              </w:rPr>
            </w:pPr>
            <w:r w:rsidRPr="00975507">
              <w:rPr>
                <w:rFonts w:cs="Calibri"/>
                <w:lang w:val="en-US" w:eastAsia="zh-CN"/>
              </w:rPr>
              <w:t> </w:t>
            </w:r>
          </w:p>
        </w:tc>
        <w:tc>
          <w:tcPr>
            <w:tcW w:w="2340" w:type="dxa"/>
            <w:tcBorders>
              <w:bottom w:val="single" w:sz="8" w:space="0" w:color="000000"/>
              <w:right w:val="single" w:sz="8" w:space="0" w:color="000000"/>
            </w:tcBorders>
            <w:tcMar>
              <w:top w:w="144" w:type="nil"/>
              <w:right w:w="144" w:type="nil"/>
            </w:tcMar>
          </w:tcPr>
          <w:p w14:paraId="5BF84E70" w14:textId="77777777" w:rsidR="00644D09" w:rsidRPr="00975507" w:rsidRDefault="00644D09" w:rsidP="00354DEB">
            <w:pPr>
              <w:rPr>
                <w:rFonts w:cs="Calibri"/>
                <w:lang w:val="en-US" w:eastAsia="zh-CN"/>
              </w:rPr>
            </w:pPr>
            <w:r w:rsidRPr="00975507">
              <w:rPr>
                <w:rFonts w:cs="Calibri"/>
                <w:lang w:val="en-US" w:eastAsia="zh-CN"/>
              </w:rPr>
              <w:t>The parameter is used for supporting Multi-RTT</w:t>
            </w:r>
          </w:p>
        </w:tc>
      </w:tr>
    </w:tbl>
    <w:p w14:paraId="149EA32A" w14:textId="77777777" w:rsidR="00644D09" w:rsidRPr="00975507" w:rsidRDefault="00644D09" w:rsidP="00644D09">
      <w:pPr>
        <w:rPr>
          <w:rFonts w:cs="Calibri"/>
          <w:lang w:val="en-US" w:eastAsia="zh-CN"/>
        </w:rPr>
      </w:pPr>
      <w:r w:rsidRPr="00975507">
        <w:rPr>
          <w:lang w:val="en-US" w:eastAsia="zh-CN"/>
        </w:rPr>
        <w:t> </w:t>
      </w:r>
    </w:p>
    <w:p w14:paraId="24E6508F" w14:textId="77777777" w:rsidR="00644D09" w:rsidRPr="00975507" w:rsidRDefault="00644D09" w:rsidP="00644D09">
      <w:pPr>
        <w:rPr>
          <w:iCs/>
        </w:rPr>
      </w:pPr>
      <w:r w:rsidRPr="00975507">
        <w:rPr>
          <w:rFonts w:cs="Calibri"/>
          <w:b/>
          <w:bCs/>
          <w:lang w:val="en-US" w:eastAsia="zh-CN"/>
        </w:rPr>
        <w:t>Note:</w:t>
      </w:r>
      <w:r w:rsidRPr="00975507">
        <w:rPr>
          <w:rFonts w:cs="Calibri"/>
          <w:lang w:val="en-US" w:eastAsia="zh-CN"/>
        </w:rPr>
        <w:t xml:space="preserve"> Above proposal does not constrain in any way how features and feature sets are defined. The values in the table above may or may not be signalled to be different for different features or feature sets.</w:t>
      </w:r>
    </w:p>
    <w:p w14:paraId="16EBFD46" w14:textId="6B43100B" w:rsidR="001B6080" w:rsidRDefault="001B6080" w:rsidP="001B6080">
      <w:pPr>
        <w:pStyle w:val="ListParagraph"/>
        <w:ind w:leftChars="0" w:left="1440"/>
        <w:rPr>
          <w:rFonts w:ascii="Times New Roman" w:hAnsi="Times New Roman"/>
          <w:sz w:val="20"/>
          <w:szCs w:val="20"/>
          <w:lang w:val="en-GB"/>
        </w:rPr>
      </w:pPr>
    </w:p>
    <w:p w14:paraId="46E9CF9E" w14:textId="77777777" w:rsidR="00DA3270" w:rsidRPr="00107481" w:rsidRDefault="00DA3270" w:rsidP="00DA3270">
      <w:pPr>
        <w:pStyle w:val="Heading6"/>
        <w:rPr>
          <w:bCs/>
        </w:rPr>
      </w:pPr>
      <w:r w:rsidRPr="00DA3270">
        <w:rPr>
          <w:b/>
          <w:bCs/>
          <w:lang w:eastAsia="ja-JP"/>
        </w:rPr>
        <w:t>Topic #2:</w:t>
      </w:r>
      <w:r w:rsidRPr="00107481">
        <w:t xml:space="preserve"> Accuracy improvements for UL-AoA positioning solutions</w:t>
      </w:r>
    </w:p>
    <w:p w14:paraId="1E4E44A5" w14:textId="77777777" w:rsidR="00DA0296" w:rsidRDefault="00DA0296" w:rsidP="00DA0296">
      <w:pPr>
        <w:rPr>
          <w:lang w:eastAsia="x-none"/>
        </w:rPr>
      </w:pPr>
      <w:r w:rsidRPr="00847CEE">
        <w:rPr>
          <w:highlight w:val="green"/>
          <w:lang w:eastAsia="x-none"/>
        </w:rPr>
        <w:t>Agreement:</w:t>
      </w:r>
    </w:p>
    <w:p w14:paraId="3BAC1FD9" w14:textId="77777777" w:rsidR="00DA0296" w:rsidRPr="006C2A83" w:rsidRDefault="00DA0296" w:rsidP="00DA0296">
      <w:pPr>
        <w:rPr>
          <w:lang w:eastAsia="x-none"/>
        </w:rPr>
      </w:pPr>
      <w:r>
        <w:t>Association of UL-AOA positioning measurements with gNB ARP is supported in Rel.17.</w:t>
      </w:r>
    </w:p>
    <w:p w14:paraId="554E9143" w14:textId="77777777" w:rsidR="00DA0296" w:rsidRDefault="00DA0296" w:rsidP="00DA0296">
      <w:pPr>
        <w:rPr>
          <w:b/>
          <w:bCs/>
          <w:lang w:eastAsia="x-none"/>
        </w:rPr>
      </w:pPr>
    </w:p>
    <w:p w14:paraId="4227917B" w14:textId="77777777" w:rsidR="00DA0296" w:rsidRDefault="00DA0296" w:rsidP="00DA0296">
      <w:pPr>
        <w:rPr>
          <w:b/>
          <w:bCs/>
          <w:lang w:eastAsia="x-none"/>
        </w:rPr>
      </w:pPr>
    </w:p>
    <w:p w14:paraId="0304E2DF" w14:textId="77777777" w:rsidR="00DA0296" w:rsidRDefault="00DA0296" w:rsidP="00DA0296">
      <w:pPr>
        <w:rPr>
          <w:lang w:eastAsia="x-none"/>
        </w:rPr>
      </w:pPr>
      <w:r w:rsidRPr="00F30F4D">
        <w:rPr>
          <w:highlight w:val="green"/>
          <w:lang w:eastAsia="x-none"/>
        </w:rPr>
        <w:t>Agreement:</w:t>
      </w:r>
    </w:p>
    <w:p w14:paraId="6D80278D" w14:textId="77777777" w:rsidR="00DA0296" w:rsidRPr="00847CEE" w:rsidRDefault="00DA0296" w:rsidP="00DA0296">
      <w:pPr>
        <w:numPr>
          <w:ilvl w:val="0"/>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For the first arrival path measurements on SRS for positioning resource, </w:t>
      </w:r>
    </w:p>
    <w:p w14:paraId="687A424F"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gNB can report to LMF the following set of measurements {one SRS-RSRP, multiple UL-AOAs (AoA/ZoA pairs), one UL-RTOA}</w:t>
      </w:r>
    </w:p>
    <w:p w14:paraId="354ECBCF"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gNB can report to LMF the following set of measurements {one SRS-RSRP, multiple UL-AOAs (AoA/ZoA pairs), one-gNB Rx-Tx time difference}</w:t>
      </w:r>
    </w:p>
    <w:p w14:paraId="2AED8863"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FFS additional option: gNB can report to LMF the following set of measurements {multiple SRS-RSRP, multiple UL-AOAs (AoA/ZoA pairs), one UL-RTOA, one-gNB Rx-Tx time difference}</w:t>
      </w:r>
    </w:p>
    <w:p w14:paraId="7595FCAD"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All gNB measurements above are associated with SRS resource ID and timestamp, which are also reported to LMF</w:t>
      </w:r>
    </w:p>
    <w:p w14:paraId="160B7A54" w14:textId="77777777" w:rsidR="00DA0296" w:rsidRPr="00847CEE" w:rsidRDefault="00DA0296" w:rsidP="00DA0296">
      <w:pPr>
        <w:numPr>
          <w:ilvl w:val="0"/>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For the first arrival path measurements on SRS for MIMO resource,</w:t>
      </w:r>
    </w:p>
    <w:p w14:paraId="51609732"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gNB can report to LMF the following set of measurements {one SRS-RSRP, multiple UL-AOAs (AoA/ZoA pairs), one UL-RTOA} </w:t>
      </w:r>
    </w:p>
    <w:p w14:paraId="0195393A"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 xml:space="preserve">FFS: gNB can report to LMF the following set of measurements {multiple SRS-RSRP, multiple UL-AOAs (AoA/ZoA pairs), one UL-RTOA} </w:t>
      </w:r>
    </w:p>
    <w:p w14:paraId="54C1144D"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All gNB measurements above are associated with SRS resource ID and timestamp, which are also reported to LMF</w:t>
      </w:r>
    </w:p>
    <w:p w14:paraId="0E34AA97" w14:textId="77777777" w:rsidR="00DA0296" w:rsidRPr="00847CEE" w:rsidRDefault="00DA0296" w:rsidP="00DA0296">
      <w:pPr>
        <w:numPr>
          <w:ilvl w:val="1"/>
          <w:numId w:val="37"/>
        </w:numPr>
        <w:overflowPunct/>
        <w:autoSpaceDE/>
        <w:autoSpaceDN/>
        <w:adjustRightInd/>
        <w:spacing w:after="0"/>
        <w:textAlignment w:val="auto"/>
        <w:rPr>
          <w:rFonts w:eastAsia="SimSun" w:cs="Times"/>
          <w:lang w:val="en-US" w:eastAsia="zh-CN"/>
        </w:rPr>
      </w:pPr>
      <w:r w:rsidRPr="00847CEE">
        <w:rPr>
          <w:rFonts w:eastAsia="SimSun" w:cs="Times"/>
          <w:lang w:val="en-US" w:eastAsia="zh-CN"/>
        </w:rPr>
        <w:t>Note: The operation of SRS for MIMO is transparent to the UE</w:t>
      </w:r>
    </w:p>
    <w:p w14:paraId="06CB78E6" w14:textId="218913CA" w:rsidR="00DA3270" w:rsidRDefault="00DA3270" w:rsidP="001B6080">
      <w:pPr>
        <w:pStyle w:val="ListParagraph"/>
        <w:ind w:leftChars="0" w:left="1440"/>
        <w:rPr>
          <w:rFonts w:ascii="Times New Roman" w:hAnsi="Times New Roman"/>
          <w:sz w:val="20"/>
          <w:szCs w:val="20"/>
          <w:lang w:val="en-GB"/>
        </w:rPr>
      </w:pPr>
    </w:p>
    <w:p w14:paraId="11321639" w14:textId="77777777" w:rsidR="00DA3270" w:rsidRPr="00737451" w:rsidRDefault="00DA3270" w:rsidP="00DA3270">
      <w:pPr>
        <w:pStyle w:val="Heading6"/>
      </w:pPr>
      <w:r w:rsidRPr="00DA3270">
        <w:rPr>
          <w:b/>
        </w:rPr>
        <w:t>Topic #3:</w:t>
      </w:r>
      <w:r w:rsidRPr="00737451">
        <w:t xml:space="preserve"> Accuracy improvements for DL-AoD positioning solutions</w:t>
      </w:r>
    </w:p>
    <w:p w14:paraId="37640E77" w14:textId="77777777" w:rsidR="007D1A26" w:rsidRDefault="007D1A26" w:rsidP="007D1A26">
      <w:pPr>
        <w:rPr>
          <w:iCs/>
        </w:rPr>
      </w:pPr>
      <w:r w:rsidRPr="0011002B">
        <w:rPr>
          <w:iCs/>
          <w:highlight w:val="green"/>
        </w:rPr>
        <w:t>Agreement:</w:t>
      </w:r>
    </w:p>
    <w:p w14:paraId="148BACB9" w14:textId="77777777" w:rsidR="007D1A26" w:rsidRPr="00356CD6" w:rsidRDefault="007D1A26" w:rsidP="007D1A26">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4D6DDF3E" w14:textId="77777777" w:rsidR="007D1A26" w:rsidRPr="00356CD6" w:rsidRDefault="007D1A26" w:rsidP="007D1A26">
      <w:pPr>
        <w:numPr>
          <w:ilvl w:val="0"/>
          <w:numId w:val="38"/>
        </w:numPr>
        <w:overflowPunct/>
        <w:autoSpaceDE/>
        <w:autoSpaceDN/>
        <w:adjustRightInd/>
        <w:spacing w:after="0"/>
        <w:textAlignment w:val="auto"/>
        <w:rPr>
          <w:rFonts w:cs="Times"/>
          <w:iCs/>
        </w:rPr>
      </w:pPr>
      <w:r w:rsidRPr="00356CD6">
        <w:rPr>
          <w:rFonts w:cs="Times"/>
          <w:iCs/>
        </w:rPr>
        <w:t xml:space="preserve">path DL PRS RSRP for 1st path delay is the power corresponding  to the first detected path </w:t>
      </w:r>
    </w:p>
    <w:p w14:paraId="0B1A238B" w14:textId="77777777" w:rsidR="007D1A26" w:rsidRPr="00356CD6" w:rsidRDefault="007D1A26" w:rsidP="007D1A26">
      <w:pPr>
        <w:numPr>
          <w:ilvl w:val="0"/>
          <w:numId w:val="38"/>
        </w:numPr>
        <w:overflowPunct/>
        <w:autoSpaceDE/>
        <w:autoSpaceDN/>
        <w:adjustRightInd/>
        <w:spacing w:after="0"/>
        <w:textAlignment w:val="auto"/>
        <w:rPr>
          <w:rFonts w:cs="Times"/>
          <w:iCs/>
        </w:rPr>
      </w:pPr>
      <w:r w:rsidRPr="00356CD6">
        <w:rPr>
          <w:rFonts w:cs="Times"/>
          <w:iCs/>
        </w:rPr>
        <w:t xml:space="preserve">FFS: Whether the path RSRP measurement is normalized with PRS RSRP. </w:t>
      </w:r>
    </w:p>
    <w:p w14:paraId="04D2530E" w14:textId="77777777" w:rsidR="007D1A26" w:rsidRPr="00356CD6" w:rsidRDefault="007D1A26" w:rsidP="007D1A26">
      <w:pPr>
        <w:numPr>
          <w:ilvl w:val="0"/>
          <w:numId w:val="38"/>
        </w:numPr>
        <w:overflowPunct/>
        <w:autoSpaceDE/>
        <w:autoSpaceDN/>
        <w:adjustRightInd/>
        <w:spacing w:after="0"/>
        <w:textAlignment w:val="auto"/>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13C90579" w14:textId="77777777" w:rsidR="007D1A26" w:rsidRPr="00356CD6" w:rsidRDefault="007D1A26" w:rsidP="007D1A26">
      <w:pPr>
        <w:numPr>
          <w:ilvl w:val="0"/>
          <w:numId w:val="38"/>
        </w:numPr>
        <w:overflowPunct/>
        <w:autoSpaceDE/>
        <w:autoSpaceDN/>
        <w:adjustRightInd/>
        <w:spacing w:after="0"/>
        <w:textAlignment w:val="auto"/>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21E3AE14" w14:textId="77777777" w:rsidR="007D1A26" w:rsidRPr="00356CD6" w:rsidRDefault="007D1A26" w:rsidP="007D1A26">
      <w:pPr>
        <w:numPr>
          <w:ilvl w:val="0"/>
          <w:numId w:val="38"/>
        </w:numPr>
        <w:overflowPunct/>
        <w:autoSpaceDE/>
        <w:autoSpaceDN/>
        <w:adjustRightInd/>
        <w:spacing w:after="0"/>
        <w:textAlignment w:val="auto"/>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3699F4CE" w14:textId="77777777" w:rsidR="007D1A26" w:rsidRPr="00356CD6" w:rsidRDefault="007D1A26" w:rsidP="007D1A26">
      <w:pPr>
        <w:numPr>
          <w:ilvl w:val="0"/>
          <w:numId w:val="38"/>
        </w:numPr>
        <w:overflowPunct/>
        <w:autoSpaceDE/>
        <w:autoSpaceDN/>
        <w:adjustRightInd/>
        <w:spacing w:after="0"/>
        <w:textAlignment w:val="auto"/>
        <w:rPr>
          <w:rFonts w:cs="Times"/>
          <w:iCs/>
        </w:rPr>
      </w:pPr>
      <w:r w:rsidRPr="00356CD6">
        <w:rPr>
          <w:rFonts w:cs="Times"/>
          <w:iCs/>
        </w:rPr>
        <w:t>Send LS to RAN4 to check the details of the definition and feedback if they identify any update is necessary</w:t>
      </w:r>
    </w:p>
    <w:p w14:paraId="4B515DE0" w14:textId="77777777" w:rsidR="007D1A26" w:rsidRDefault="007D1A26" w:rsidP="007D1A26">
      <w:pPr>
        <w:rPr>
          <w:iCs/>
        </w:rPr>
      </w:pPr>
    </w:p>
    <w:p w14:paraId="0B8B2874" w14:textId="77777777" w:rsidR="007D1A26" w:rsidRDefault="007D1A26" w:rsidP="007D1A26">
      <w:pPr>
        <w:rPr>
          <w:iCs/>
        </w:rPr>
      </w:pPr>
    </w:p>
    <w:p w14:paraId="749BA7F4" w14:textId="77777777" w:rsidR="007D1A26" w:rsidRDefault="007D1A26" w:rsidP="007D1A26">
      <w:pPr>
        <w:rPr>
          <w:iCs/>
        </w:rPr>
      </w:pPr>
      <w:r w:rsidRPr="00B96AB5">
        <w:rPr>
          <w:iCs/>
          <w:highlight w:val="green"/>
        </w:rPr>
        <w:t>Agreement:</w:t>
      </w:r>
    </w:p>
    <w:p w14:paraId="1287363A" w14:textId="77777777" w:rsidR="007D1A26" w:rsidRPr="00ED28E4" w:rsidRDefault="007D1A26" w:rsidP="007D1A26">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683808D7" w14:textId="77777777" w:rsidR="007D1A26" w:rsidRPr="00ED28E4" w:rsidRDefault="007D1A26" w:rsidP="007D1A26">
      <w:pPr>
        <w:numPr>
          <w:ilvl w:val="0"/>
          <w:numId w:val="39"/>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48B7FBAB" w14:textId="77777777" w:rsidR="007D1A26" w:rsidRDefault="007D1A26" w:rsidP="007D1A26">
      <w:pPr>
        <w:numPr>
          <w:ilvl w:val="0"/>
          <w:numId w:val="39"/>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553EA79C" w14:textId="77777777" w:rsidR="007D1A26" w:rsidRDefault="007D1A26" w:rsidP="007D1A26">
      <w:pPr>
        <w:numPr>
          <w:ilvl w:val="1"/>
          <w:numId w:val="39"/>
        </w:numPr>
        <w:overflowPunct/>
        <w:autoSpaceDE/>
        <w:autoSpaceDN/>
        <w:adjustRightInd/>
        <w:spacing w:after="0"/>
        <w:textAlignment w:val="auto"/>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5FB0F95E" w14:textId="77777777" w:rsidR="007D1A26" w:rsidRPr="00ED28E4" w:rsidRDefault="007D1A26" w:rsidP="007D1A26">
      <w:pPr>
        <w:numPr>
          <w:ilvl w:val="1"/>
          <w:numId w:val="39"/>
        </w:numPr>
        <w:overflowPunct/>
        <w:autoSpaceDE/>
        <w:autoSpaceDN/>
        <w:adjustRightInd/>
        <w:spacing w:after="0"/>
        <w:textAlignment w:val="auto"/>
        <w:rPr>
          <w:rFonts w:cs="Times"/>
          <w:iCs/>
          <w:color w:val="00B050"/>
        </w:rPr>
      </w:pPr>
      <w:r w:rsidRPr="00B96AB5">
        <w:rPr>
          <w:rFonts w:cs="Times"/>
          <w:iCs/>
          <w:color w:val="00B050"/>
        </w:rPr>
        <w:t>FFS: Whether M is always equal to N</w:t>
      </w:r>
    </w:p>
    <w:p w14:paraId="235B61FE" w14:textId="77777777" w:rsidR="007D1A26" w:rsidRPr="00ED28E4" w:rsidRDefault="007D1A26" w:rsidP="007D1A26">
      <w:pPr>
        <w:numPr>
          <w:ilvl w:val="0"/>
          <w:numId w:val="40"/>
        </w:numPr>
        <w:overflowPunct/>
        <w:autoSpaceDE/>
        <w:autoSpaceDN/>
        <w:adjustRightInd/>
        <w:spacing w:after="0"/>
        <w:textAlignment w:val="auto"/>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03CB14C2" w14:textId="77777777" w:rsidR="007D1A26" w:rsidRPr="00ED28E4" w:rsidRDefault="007D1A26" w:rsidP="007D1A26">
      <w:pPr>
        <w:numPr>
          <w:ilvl w:val="0"/>
          <w:numId w:val="40"/>
        </w:numPr>
        <w:overflowPunct/>
        <w:autoSpaceDE/>
        <w:autoSpaceDN/>
        <w:adjustRightInd/>
        <w:spacing w:after="0"/>
        <w:textAlignment w:val="auto"/>
        <w:rPr>
          <w:rFonts w:cs="Times"/>
        </w:rPr>
      </w:pPr>
      <w:r w:rsidRPr="00ED28E4">
        <w:rPr>
          <w:rFonts w:cs="Times"/>
          <w:iCs/>
        </w:rPr>
        <w:t>Note: the maximum number of DL PRS RSRP associated with the same Rx beam index is up to the UE implementation</w:t>
      </w:r>
    </w:p>
    <w:p w14:paraId="20E814E5" w14:textId="77777777" w:rsidR="007D1A26" w:rsidRPr="00852EF2" w:rsidRDefault="007D1A26" w:rsidP="007D1A26">
      <w:pPr>
        <w:rPr>
          <w:iCs/>
        </w:rPr>
      </w:pPr>
    </w:p>
    <w:p w14:paraId="0276546F" w14:textId="77777777" w:rsidR="007D1A26" w:rsidRDefault="00115EEE" w:rsidP="007D1A26">
      <w:pPr>
        <w:rPr>
          <w:iCs/>
        </w:rPr>
      </w:pPr>
      <w:hyperlink r:id="rId10" w:history="1">
        <w:r w:rsidR="007D1A26">
          <w:rPr>
            <w:rStyle w:val="Hyperlink"/>
            <w:iCs/>
          </w:rPr>
          <w:t>R1-2110626</w:t>
        </w:r>
      </w:hyperlink>
      <w:r w:rsidR="007D1A26">
        <w:rPr>
          <w:iCs/>
        </w:rPr>
        <w:tab/>
      </w:r>
      <w:r w:rsidR="007D1A26" w:rsidRPr="0097380A">
        <w:rPr>
          <w:iCs/>
        </w:rPr>
        <w:t>[DRAFT] LS on definition of DL PRS path RSRP</w:t>
      </w:r>
      <w:r w:rsidR="007D1A26" w:rsidRPr="0097380A">
        <w:rPr>
          <w:iCs/>
        </w:rPr>
        <w:tab/>
        <w:t>Moderator (Ericsson)</w:t>
      </w:r>
    </w:p>
    <w:p w14:paraId="1091E57E" w14:textId="77777777" w:rsidR="007D1A26" w:rsidRDefault="007D1A26" w:rsidP="007D1A26">
      <w:pPr>
        <w:rPr>
          <w:iCs/>
        </w:rPr>
      </w:pPr>
      <w:r w:rsidRPr="00E55915">
        <w:rPr>
          <w:iCs/>
          <w:highlight w:val="green"/>
        </w:rPr>
        <w:t xml:space="preserve">Final LS agreed in </w:t>
      </w:r>
      <w:hyperlink r:id="rId11" w:history="1">
        <w:r>
          <w:rPr>
            <w:rStyle w:val="Hyperlink"/>
            <w:iCs/>
            <w:highlight w:val="green"/>
          </w:rPr>
          <w:t>R1-2110627</w:t>
        </w:r>
      </w:hyperlink>
      <w:r>
        <w:rPr>
          <w:iCs/>
        </w:rPr>
        <w:t xml:space="preserve"> with “Dates of next TSG RAN1 meeting” modified to “Dates of next TSG RAN WG1 meeting”.</w:t>
      </w:r>
    </w:p>
    <w:p w14:paraId="481DCAF9" w14:textId="77777777" w:rsidR="007D1A26" w:rsidRPr="00852EF2" w:rsidRDefault="00115EEE" w:rsidP="007D1A26">
      <w:pPr>
        <w:rPr>
          <w:iCs/>
        </w:rPr>
      </w:pPr>
      <w:hyperlink r:id="rId12" w:history="1">
        <w:r w:rsidR="007D1A26">
          <w:rPr>
            <w:rStyle w:val="Hyperlink"/>
            <w:iCs/>
          </w:rPr>
          <w:t>R1-2110627</w:t>
        </w:r>
      </w:hyperlink>
      <w:r w:rsidR="007D1A26" w:rsidRPr="007D1132">
        <w:rPr>
          <w:iCs/>
        </w:rPr>
        <w:tab/>
        <w:t>LS on definition of DL PRS path RSRP</w:t>
      </w:r>
      <w:r w:rsidR="007D1A26">
        <w:rPr>
          <w:iCs/>
        </w:rPr>
        <w:tab/>
      </w:r>
      <w:r w:rsidR="007D1A26" w:rsidRPr="007D1132">
        <w:rPr>
          <w:iCs/>
        </w:rPr>
        <w:tab/>
        <w:t>RAN1, Ericsson</w:t>
      </w:r>
    </w:p>
    <w:p w14:paraId="22C8ECD3" w14:textId="7FE3ADF9" w:rsidR="00DA3270" w:rsidRDefault="00DA3270" w:rsidP="001B6080">
      <w:pPr>
        <w:pStyle w:val="ListParagraph"/>
        <w:ind w:leftChars="0" w:left="1440"/>
        <w:rPr>
          <w:rFonts w:ascii="Times New Roman" w:hAnsi="Times New Roman"/>
          <w:sz w:val="20"/>
          <w:szCs w:val="20"/>
          <w:lang w:val="en-GB"/>
        </w:rPr>
      </w:pPr>
    </w:p>
    <w:p w14:paraId="749F7CD5" w14:textId="0F092391" w:rsidR="007D1A26" w:rsidRDefault="00DA3270" w:rsidP="007D1A26">
      <w:pPr>
        <w:pStyle w:val="Heading6"/>
        <w:rPr>
          <w:b/>
          <w:bCs/>
        </w:rPr>
      </w:pPr>
      <w:r w:rsidRPr="001F63F7">
        <w:rPr>
          <w:b/>
          <w:bCs/>
          <w:lang w:eastAsia="ja-JP"/>
        </w:rPr>
        <w:lastRenderedPageBreak/>
        <w:t>Topic #</w:t>
      </w:r>
      <w:r>
        <w:rPr>
          <w:b/>
          <w:bCs/>
          <w:lang w:eastAsia="ja-JP"/>
        </w:rPr>
        <w:t>4:</w:t>
      </w:r>
      <w:r>
        <w:t xml:space="preserve"> L</w:t>
      </w:r>
      <w:r w:rsidRPr="009579B7">
        <w:t>atency improvements for both DL and DL+UL positioning methods</w:t>
      </w:r>
    </w:p>
    <w:p w14:paraId="2584E321" w14:textId="77777777" w:rsidR="007D1A26" w:rsidRPr="00847CEE" w:rsidRDefault="007D1A26" w:rsidP="007D1A26">
      <w:pPr>
        <w:rPr>
          <w:lang w:eastAsia="x-none"/>
        </w:rPr>
      </w:pPr>
      <w:r w:rsidRPr="00AB34A7">
        <w:rPr>
          <w:highlight w:val="green"/>
          <w:lang w:eastAsia="x-none"/>
        </w:rPr>
        <w:t>Agreement:</w:t>
      </w:r>
    </w:p>
    <w:p w14:paraId="760A2441" w14:textId="77777777" w:rsidR="007D1A26" w:rsidRDefault="007D1A26" w:rsidP="007D1A26">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7E1DC573" w14:textId="77777777" w:rsidR="007D1A26" w:rsidRDefault="007D1A26" w:rsidP="007D1A26">
      <w:pPr>
        <w:numPr>
          <w:ilvl w:val="0"/>
          <w:numId w:val="41"/>
        </w:numPr>
        <w:overflowPunct/>
        <w:autoSpaceDE/>
        <w:autoSpaceDN/>
        <w:adjustRightInd/>
        <w:spacing w:after="0"/>
        <w:textAlignment w:val="auto"/>
        <w:rPr>
          <w:lang w:eastAsia="x-none"/>
        </w:rPr>
      </w:pPr>
      <w:r w:rsidRPr="00847CEE">
        <w:rPr>
          <w:lang w:eastAsia="x-none"/>
        </w:rPr>
        <w:t>Option 2: by UE (via UCI or UL MAC CE)</w:t>
      </w:r>
    </w:p>
    <w:p w14:paraId="572CC616" w14:textId="77777777" w:rsidR="007D1A26" w:rsidRPr="00847CEE" w:rsidRDefault="007D1A26" w:rsidP="007D1A26">
      <w:pPr>
        <w:numPr>
          <w:ilvl w:val="1"/>
          <w:numId w:val="41"/>
        </w:numPr>
        <w:overflowPunct/>
        <w:autoSpaceDE/>
        <w:autoSpaceDN/>
        <w:adjustRightInd/>
        <w:spacing w:after="0"/>
        <w:textAlignment w:val="auto"/>
        <w:rPr>
          <w:lang w:eastAsia="x-none"/>
        </w:rPr>
      </w:pPr>
      <w:r>
        <w:rPr>
          <w:lang w:eastAsia="x-none"/>
        </w:rPr>
        <w:t xml:space="preserve">Select only one of </w:t>
      </w:r>
      <w:r w:rsidRPr="00847CEE">
        <w:rPr>
          <w:lang w:eastAsia="x-none"/>
        </w:rPr>
        <w:t>UCI and UL MAC CE in RAN1#106bis-e</w:t>
      </w:r>
    </w:p>
    <w:p w14:paraId="6BB816D3" w14:textId="77777777" w:rsidR="007D1A26" w:rsidRDefault="007D1A26" w:rsidP="007D1A26">
      <w:pPr>
        <w:numPr>
          <w:ilvl w:val="0"/>
          <w:numId w:val="41"/>
        </w:numPr>
        <w:overflowPunct/>
        <w:autoSpaceDE/>
        <w:autoSpaceDN/>
        <w:adjustRightInd/>
        <w:spacing w:after="0"/>
        <w:textAlignment w:val="auto"/>
        <w:rPr>
          <w:lang w:eastAsia="x-none"/>
        </w:rPr>
      </w:pPr>
      <w:r w:rsidRPr="00847CEE">
        <w:rPr>
          <w:lang w:eastAsia="x-none"/>
        </w:rPr>
        <w:t>Option 1: by LMF (via an NRPPa message)</w:t>
      </w:r>
    </w:p>
    <w:p w14:paraId="10509EE2" w14:textId="77777777" w:rsidR="007D1A26" w:rsidRPr="00847CEE" w:rsidRDefault="007D1A26" w:rsidP="007D1A26">
      <w:pPr>
        <w:numPr>
          <w:ilvl w:val="1"/>
          <w:numId w:val="41"/>
        </w:numPr>
        <w:overflowPunct/>
        <w:autoSpaceDE/>
        <w:autoSpaceDN/>
        <w:adjustRightInd/>
        <w:spacing w:after="0"/>
        <w:textAlignment w:val="auto"/>
        <w:rPr>
          <w:lang w:eastAsia="x-none"/>
        </w:rPr>
      </w:pPr>
      <w:r>
        <w:rPr>
          <w:lang w:eastAsia="x-none"/>
        </w:rPr>
        <w:t>Note: This is transparent to the UE</w:t>
      </w:r>
    </w:p>
    <w:p w14:paraId="7FEBEBE3" w14:textId="77777777" w:rsidR="007D1A26" w:rsidRDefault="007D1A26" w:rsidP="007D1A26">
      <w:pPr>
        <w:rPr>
          <w:lang w:eastAsia="x-none"/>
        </w:rPr>
      </w:pPr>
    </w:p>
    <w:p w14:paraId="18C54E9D" w14:textId="77777777" w:rsidR="007D1A26" w:rsidRPr="00163279" w:rsidRDefault="007D1A26" w:rsidP="007D1A26">
      <w:pPr>
        <w:rPr>
          <w:u w:val="single"/>
          <w:lang w:eastAsia="x-none"/>
        </w:rPr>
      </w:pPr>
      <w:bookmarkStart w:id="0" w:name="_Hlk85296166"/>
      <w:r w:rsidRPr="00163279">
        <w:rPr>
          <w:u w:val="single"/>
          <w:lang w:eastAsia="x-none"/>
        </w:rPr>
        <w:t>Conclusion:</w:t>
      </w:r>
    </w:p>
    <w:p w14:paraId="6465AD48" w14:textId="77777777" w:rsidR="007D1A26" w:rsidRDefault="007D1A26" w:rsidP="007D1A26">
      <w:pPr>
        <w:rPr>
          <w:lang w:eastAsia="x-none"/>
        </w:rPr>
      </w:pPr>
      <w:r w:rsidRPr="00163279">
        <w:rPr>
          <w:rFonts w:hint="eastAsia"/>
          <w:lang w:eastAsia="x-none"/>
        </w:rPr>
        <w:t>Potential enhancements to latency reduction with respect to MG sharing with other RRM procedures is up to RAN4 to decide.</w:t>
      </w:r>
    </w:p>
    <w:p w14:paraId="2BB5919A" w14:textId="77777777" w:rsidR="007D1A26" w:rsidRDefault="007D1A26" w:rsidP="007D1A26">
      <w:pPr>
        <w:rPr>
          <w:lang w:eastAsia="x-none"/>
        </w:rPr>
      </w:pPr>
    </w:p>
    <w:p w14:paraId="6F9F90BE" w14:textId="77777777" w:rsidR="007D1A26" w:rsidRDefault="007D1A26" w:rsidP="007D1A26">
      <w:pPr>
        <w:rPr>
          <w:lang w:eastAsia="x-none"/>
        </w:rPr>
      </w:pPr>
      <w:r w:rsidRPr="00BA481B">
        <w:rPr>
          <w:highlight w:val="green"/>
          <w:lang w:eastAsia="x-none"/>
        </w:rPr>
        <w:t>Agreement:</w:t>
      </w:r>
    </w:p>
    <w:p w14:paraId="5780B405" w14:textId="77777777" w:rsidR="007D1A26" w:rsidRDefault="007D1A26" w:rsidP="007D1A26">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7F870C56" w14:textId="77777777" w:rsidR="007D1A26" w:rsidRDefault="007D1A26" w:rsidP="007D1A26">
      <w:pPr>
        <w:numPr>
          <w:ilvl w:val="0"/>
          <w:numId w:val="42"/>
        </w:numPr>
        <w:overflowPunct/>
        <w:autoSpaceDE/>
        <w:autoSpaceDN/>
        <w:adjustRightInd/>
        <w:spacing w:after="0"/>
        <w:textAlignment w:val="auto"/>
        <w:rPr>
          <w:lang w:eastAsia="x-none"/>
        </w:rPr>
      </w:pPr>
      <w:r>
        <w:t>Alt. 2: Applicable to all PRS (serving and/or non-serving cell) under conditions to PRS of non-serving cell.</w:t>
      </w:r>
    </w:p>
    <w:p w14:paraId="7AF14E5A" w14:textId="77777777" w:rsidR="007D1A26" w:rsidRPr="0078064C" w:rsidRDefault="007D1A26" w:rsidP="007D1A26">
      <w:pPr>
        <w:numPr>
          <w:ilvl w:val="1"/>
          <w:numId w:val="42"/>
        </w:numPr>
        <w:overflowPunct/>
        <w:autoSpaceDE/>
        <w:autoSpaceDN/>
        <w:adjustRightInd/>
        <w:spacing w:after="0"/>
        <w:textAlignment w:val="auto"/>
        <w:rPr>
          <w:lang w:eastAsia="x-none"/>
        </w:rPr>
      </w:pPr>
      <w:r w:rsidRPr="0078064C">
        <w:rPr>
          <w:iCs/>
          <w:color w:val="000000"/>
        </w:rPr>
        <w:t>The conditions at least include that the Rx timing difference between PRS from the non-serving cell and that from the serving cell is within a threshold</w:t>
      </w:r>
    </w:p>
    <w:p w14:paraId="1657D081" w14:textId="77777777" w:rsidR="007D1A26" w:rsidRPr="0078064C" w:rsidRDefault="007D1A26" w:rsidP="007D1A26">
      <w:pPr>
        <w:numPr>
          <w:ilvl w:val="2"/>
          <w:numId w:val="42"/>
        </w:numPr>
        <w:overflowPunct/>
        <w:autoSpaceDE/>
        <w:autoSpaceDN/>
        <w:adjustRightInd/>
        <w:spacing w:after="0"/>
        <w:textAlignment w:val="auto"/>
        <w:rPr>
          <w:lang w:eastAsia="x-none"/>
        </w:rPr>
      </w:pPr>
      <w:r>
        <w:rPr>
          <w:iCs/>
          <w:color w:val="000000"/>
        </w:rPr>
        <w:t>The UE is not expected to determine whether the above condition is satisfied by performing measurements and instead can be determined using assistance data</w:t>
      </w:r>
    </w:p>
    <w:p w14:paraId="41E69771" w14:textId="77777777" w:rsidR="007D1A26" w:rsidRPr="0078064C" w:rsidRDefault="007D1A26" w:rsidP="007D1A26">
      <w:pPr>
        <w:numPr>
          <w:ilvl w:val="3"/>
          <w:numId w:val="42"/>
        </w:numPr>
        <w:overflowPunct/>
        <w:autoSpaceDE/>
        <w:autoSpaceDN/>
        <w:adjustRightInd/>
        <w:spacing w:after="0"/>
        <w:textAlignment w:val="auto"/>
        <w:rPr>
          <w:lang w:eastAsia="x-none"/>
        </w:rPr>
      </w:pPr>
      <w:r w:rsidRPr="0078064C">
        <w:t>FFS: Rx timing difference between PRS from the non-serving cell and that from the serving cell is determined by the expected RSTD and expected RSTD uncertainty.</w:t>
      </w:r>
    </w:p>
    <w:p w14:paraId="464C94D4" w14:textId="77777777" w:rsidR="007D1A26" w:rsidRPr="0078064C" w:rsidRDefault="007D1A26" w:rsidP="007D1A26">
      <w:pPr>
        <w:numPr>
          <w:ilvl w:val="1"/>
          <w:numId w:val="42"/>
        </w:numPr>
        <w:overflowPunct/>
        <w:autoSpaceDE/>
        <w:autoSpaceDN/>
        <w:adjustRightInd/>
        <w:spacing w:after="0"/>
        <w:textAlignment w:val="auto"/>
        <w:rPr>
          <w:iCs/>
          <w:color w:val="000000"/>
        </w:rPr>
      </w:pPr>
      <w:r w:rsidRPr="0078064C">
        <w:rPr>
          <w:iCs/>
          <w:color w:val="000000"/>
        </w:rPr>
        <w:t>Further discuss the necessity on the following additional conditions</w:t>
      </w:r>
    </w:p>
    <w:p w14:paraId="02F66D80" w14:textId="77777777" w:rsidR="007D1A26" w:rsidRDefault="007D1A26" w:rsidP="007D1A26">
      <w:pPr>
        <w:numPr>
          <w:ilvl w:val="2"/>
          <w:numId w:val="42"/>
        </w:numPr>
        <w:overflowPunct/>
        <w:autoSpaceDE/>
        <w:autoSpaceDN/>
        <w:adjustRightInd/>
        <w:spacing w:after="0"/>
        <w:textAlignment w:val="auto"/>
      </w:pPr>
      <w:r>
        <w:t>W</w:t>
      </w:r>
      <w:r w:rsidRPr="00890104">
        <w:t>hen the PRS is higher priority than other channels/signals, for capability 1</w:t>
      </w:r>
      <w:r>
        <w:t>A and 1B</w:t>
      </w:r>
      <w:r w:rsidRPr="00890104">
        <w:t>, the PRS from the non-serving cell have to be inside the PRS prioritization window</w:t>
      </w:r>
      <w:r>
        <w:t>.</w:t>
      </w:r>
    </w:p>
    <w:p w14:paraId="42D36ADE" w14:textId="77777777" w:rsidR="007D1A26" w:rsidRPr="004359C3" w:rsidRDefault="007D1A26" w:rsidP="007D1A26">
      <w:pPr>
        <w:numPr>
          <w:ilvl w:val="2"/>
          <w:numId w:val="42"/>
        </w:numPr>
        <w:overflowPunct/>
        <w:autoSpaceDE/>
        <w:autoSpaceDN/>
        <w:adjustRightInd/>
        <w:spacing w:after="0"/>
        <w:textAlignment w:val="auto"/>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p w14:paraId="43B7964D" w14:textId="77777777" w:rsidR="007D1A26" w:rsidRDefault="007D1A26" w:rsidP="007D1A26">
      <w:pPr>
        <w:rPr>
          <w:lang w:eastAsia="x-none"/>
        </w:rPr>
      </w:pPr>
    </w:p>
    <w:p w14:paraId="750DD5AC" w14:textId="77777777" w:rsidR="007D1A26" w:rsidRDefault="007D1A26" w:rsidP="007D1A26">
      <w:pPr>
        <w:rPr>
          <w:lang w:eastAsia="x-none"/>
        </w:rPr>
      </w:pPr>
      <w:r w:rsidRPr="0046415F">
        <w:rPr>
          <w:highlight w:val="green"/>
          <w:lang w:eastAsia="x-none"/>
        </w:rPr>
        <w:t>Agreement:</w:t>
      </w:r>
    </w:p>
    <w:p w14:paraId="2ECB0F30" w14:textId="77777777" w:rsidR="007D1A26" w:rsidRDefault="007D1A26" w:rsidP="007D1A26">
      <w:pPr>
        <w:numPr>
          <w:ilvl w:val="0"/>
          <w:numId w:val="43"/>
        </w:numPr>
        <w:overflowPunct/>
        <w:autoSpaceDE/>
        <w:autoSpaceDN/>
        <w:adjustRightInd/>
        <w:spacing w:after="0"/>
        <w:textAlignment w:val="auto"/>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3F1266E6" w14:textId="77777777" w:rsidR="007D1A26" w:rsidRDefault="007D1A26" w:rsidP="007D1A26">
      <w:pPr>
        <w:numPr>
          <w:ilvl w:val="1"/>
          <w:numId w:val="43"/>
        </w:numPr>
        <w:overflowPunct/>
        <w:autoSpaceDE/>
        <w:autoSpaceDN/>
        <w:adjustRightInd/>
        <w:spacing w:after="0"/>
        <w:textAlignment w:val="auto"/>
        <w:rPr>
          <w:lang w:eastAsia="x-none"/>
        </w:rPr>
      </w:pPr>
      <w:r>
        <w:rPr>
          <w:lang w:eastAsia="x-none"/>
        </w:rPr>
        <w:t>FFS: What are the other DL signals/channels</w:t>
      </w:r>
    </w:p>
    <w:p w14:paraId="400263D1" w14:textId="77777777" w:rsidR="007D1A26" w:rsidRDefault="007D1A26" w:rsidP="007D1A26">
      <w:pPr>
        <w:numPr>
          <w:ilvl w:val="0"/>
          <w:numId w:val="43"/>
        </w:numPr>
        <w:overflowPunct/>
        <w:autoSpaceDE/>
        <w:autoSpaceDN/>
        <w:adjustRightInd/>
        <w:spacing w:after="0"/>
        <w:textAlignment w:val="auto"/>
        <w:rPr>
          <w:lang w:eastAsia="x-none"/>
        </w:rPr>
      </w:pPr>
      <w:r>
        <w:rPr>
          <w:rFonts w:hint="eastAsia"/>
          <w:lang w:eastAsia="x-none"/>
        </w:rPr>
        <w:t>With regards to the PRS processing window for PRS measurement outside MG, at least support the window indicated by gNB</w:t>
      </w:r>
      <w:r>
        <w:rPr>
          <w:lang w:eastAsia="x-none"/>
        </w:rPr>
        <w:t>.</w:t>
      </w:r>
    </w:p>
    <w:p w14:paraId="36BC0FBC" w14:textId="77777777" w:rsidR="007D1A26" w:rsidRPr="000F25A5" w:rsidRDefault="007D1A26" w:rsidP="007D1A26">
      <w:pPr>
        <w:rPr>
          <w:lang w:eastAsia="x-none"/>
        </w:rPr>
      </w:pPr>
    </w:p>
    <w:bookmarkEnd w:id="0"/>
    <w:p w14:paraId="67B46BB9" w14:textId="77777777" w:rsidR="007D1A26" w:rsidRDefault="007D1A26" w:rsidP="007D1A26">
      <w:pPr>
        <w:rPr>
          <w:lang w:eastAsia="x-none"/>
        </w:rPr>
      </w:pPr>
    </w:p>
    <w:p w14:paraId="0F957C8A" w14:textId="77777777" w:rsidR="007D1A26" w:rsidRDefault="007D1A26" w:rsidP="007D1A26">
      <w:pPr>
        <w:rPr>
          <w:lang w:eastAsia="x-none"/>
        </w:rPr>
      </w:pPr>
      <w:bookmarkStart w:id="1" w:name="_Hlk85630951"/>
      <w:r w:rsidRPr="008156E8">
        <w:rPr>
          <w:highlight w:val="green"/>
          <w:lang w:eastAsia="x-none"/>
        </w:rPr>
        <w:t>Agreement:</w:t>
      </w:r>
    </w:p>
    <w:p w14:paraId="74D775EC" w14:textId="77777777" w:rsidR="007D1A26" w:rsidRDefault="007D1A26" w:rsidP="007D1A26">
      <w:pPr>
        <w:snapToGrid w:val="0"/>
        <w:spacing w:after="120" w:line="252" w:lineRule="auto"/>
        <w:ind w:left="284" w:hanging="284"/>
        <w:rPr>
          <w:lang w:eastAsia="zh-CN"/>
        </w:rPr>
      </w:pPr>
      <w:r>
        <w:rPr>
          <w:lang w:eastAsia="zh-CN"/>
        </w:rPr>
        <w:t>For the PRS processing sample number M, at least M = 1 is supported.</w:t>
      </w:r>
    </w:p>
    <w:p w14:paraId="08D3DCFE" w14:textId="77777777" w:rsidR="007D1A26" w:rsidRDefault="007D1A26" w:rsidP="007D1A26">
      <w:pPr>
        <w:snapToGrid w:val="0"/>
        <w:spacing w:line="252" w:lineRule="auto"/>
        <w:ind w:left="284" w:hanging="284"/>
        <w:rPr>
          <w:lang w:eastAsia="zh-CN"/>
        </w:rPr>
      </w:pPr>
    </w:p>
    <w:p w14:paraId="42D1B24C" w14:textId="77777777" w:rsidR="007D1A26" w:rsidRDefault="007D1A26" w:rsidP="007D1A26">
      <w:pPr>
        <w:snapToGrid w:val="0"/>
        <w:spacing w:line="252" w:lineRule="auto"/>
        <w:ind w:left="284" w:hanging="284"/>
        <w:rPr>
          <w:lang w:eastAsia="zh-CN"/>
        </w:rPr>
      </w:pPr>
      <w:r w:rsidRPr="008156E8">
        <w:rPr>
          <w:highlight w:val="green"/>
          <w:lang w:eastAsia="zh-CN"/>
        </w:rPr>
        <w:t>Agreement:</w:t>
      </w:r>
    </w:p>
    <w:p w14:paraId="01B1E607" w14:textId="77777777" w:rsidR="007D1A26" w:rsidRDefault="007D1A26" w:rsidP="007D1A26">
      <w:pPr>
        <w:snapToGrid w:val="0"/>
        <w:spacing w:line="252" w:lineRule="auto"/>
        <w:ind w:hanging="14"/>
        <w:rPr>
          <w:lang w:eastAsia="zh-CN"/>
        </w:rPr>
      </w:pPr>
      <w:r>
        <w:rPr>
          <w:lang w:eastAsia="zh-CN"/>
        </w:rPr>
        <w:t xml:space="preserve">Introduce a new UE capability on </w:t>
      </w:r>
      <w:r w:rsidRPr="008156E8">
        <w:rPr>
          <w:lang w:eastAsia="zh-CN"/>
        </w:rPr>
        <w:t>lower Rx beam sweeping factor</w:t>
      </w:r>
      <w:r>
        <w:rPr>
          <w:lang w:eastAsia="zh-CN"/>
        </w:rPr>
        <w:t xml:space="preserve"> (&lt;8) to reduce the PRS measurement latency for FR2 positioning frequency layers.</w:t>
      </w:r>
    </w:p>
    <w:p w14:paraId="20D25AE9" w14:textId="77777777" w:rsidR="007D1A26" w:rsidRPr="0055136A" w:rsidRDefault="007D1A26" w:rsidP="007D1A26">
      <w:pPr>
        <w:numPr>
          <w:ilvl w:val="0"/>
          <w:numId w:val="43"/>
        </w:numPr>
        <w:overflowPunct/>
        <w:autoSpaceDE/>
        <w:autoSpaceDN/>
        <w:adjustRightInd/>
        <w:spacing w:after="0"/>
        <w:textAlignment w:val="auto"/>
        <w:rPr>
          <w:lang w:eastAsia="x-none"/>
        </w:rPr>
      </w:pPr>
      <w:r w:rsidRPr="0055136A">
        <w:rPr>
          <w:lang w:eastAsia="x-none"/>
        </w:rPr>
        <w:t>Send an LS to RAN4 to confirm.</w:t>
      </w:r>
    </w:p>
    <w:p w14:paraId="40F6513F" w14:textId="77777777" w:rsidR="007D1A26" w:rsidRDefault="007D1A26" w:rsidP="007D1A26">
      <w:pPr>
        <w:rPr>
          <w:lang w:eastAsia="x-none"/>
        </w:rPr>
      </w:pPr>
    </w:p>
    <w:p w14:paraId="4497BBFF" w14:textId="77777777" w:rsidR="007D1A26" w:rsidRDefault="007D1A26" w:rsidP="007D1A26">
      <w:pPr>
        <w:snapToGrid w:val="0"/>
        <w:spacing w:line="252" w:lineRule="auto"/>
        <w:ind w:left="284" w:hanging="284"/>
        <w:rPr>
          <w:lang w:eastAsia="zh-CN"/>
        </w:rPr>
      </w:pPr>
      <w:r w:rsidRPr="008156E8">
        <w:rPr>
          <w:highlight w:val="green"/>
          <w:lang w:eastAsia="zh-CN"/>
        </w:rPr>
        <w:t>Agreement:</w:t>
      </w:r>
    </w:p>
    <w:p w14:paraId="0C1404E0" w14:textId="77777777" w:rsidR="007D1A26" w:rsidRPr="008156E8" w:rsidRDefault="007D1A26" w:rsidP="007D1A26">
      <w:pPr>
        <w:rPr>
          <w:lang w:val="en-US" w:eastAsia="x-none"/>
        </w:rPr>
      </w:pPr>
      <w:r w:rsidRPr="008156E8">
        <w:rPr>
          <w:lang w:val="en-US" w:eastAsia="x-none"/>
        </w:rPr>
        <w:t>Support using UL MAC CE for MG activation request by UE (Option 2) for the purpose of positioning.</w:t>
      </w:r>
    </w:p>
    <w:p w14:paraId="770BB3AD" w14:textId="77777777" w:rsidR="007D1A26" w:rsidRDefault="007D1A26" w:rsidP="007D1A26">
      <w:pPr>
        <w:rPr>
          <w:b/>
          <w:bCs/>
          <w:lang w:eastAsia="x-none"/>
        </w:rPr>
      </w:pPr>
    </w:p>
    <w:p w14:paraId="16F8FDCB" w14:textId="77777777" w:rsidR="007D1A26" w:rsidRDefault="007D1A26" w:rsidP="007D1A26">
      <w:pPr>
        <w:snapToGrid w:val="0"/>
        <w:spacing w:line="252" w:lineRule="auto"/>
        <w:ind w:left="284" w:hanging="284"/>
        <w:rPr>
          <w:lang w:eastAsia="zh-CN"/>
        </w:rPr>
      </w:pPr>
      <w:r w:rsidRPr="008156E8">
        <w:rPr>
          <w:highlight w:val="green"/>
          <w:lang w:eastAsia="zh-CN"/>
        </w:rPr>
        <w:lastRenderedPageBreak/>
        <w:t>Agreement:</w:t>
      </w:r>
    </w:p>
    <w:p w14:paraId="692D17A8" w14:textId="77777777" w:rsidR="007D1A26" w:rsidRDefault="007D1A26" w:rsidP="007D1A26">
      <w:pPr>
        <w:rPr>
          <w:lang w:eastAsia="x-none"/>
        </w:rPr>
      </w:pPr>
      <w:r w:rsidRPr="008156E8">
        <w:rPr>
          <w:lang w:eastAsia="x-none"/>
        </w:rPr>
        <w:t xml:space="preserve">Support the following option (from the agreement made in RAN1#106-e) for a new MG activation procedure to be performed by the gNB </w:t>
      </w:r>
      <w:r w:rsidRPr="008156E8">
        <w:rPr>
          <w:lang w:val="en-US" w:eastAsia="x-none"/>
        </w:rPr>
        <w:t>for the purpose of positioning</w:t>
      </w:r>
      <w:r w:rsidRPr="008156E8">
        <w:rPr>
          <w:lang w:eastAsia="x-none"/>
        </w:rPr>
        <w:t>.</w:t>
      </w:r>
    </w:p>
    <w:p w14:paraId="01F169BE" w14:textId="77777777" w:rsidR="007D1A26" w:rsidRDefault="007D1A26" w:rsidP="007D1A26">
      <w:pPr>
        <w:numPr>
          <w:ilvl w:val="0"/>
          <w:numId w:val="44"/>
        </w:numPr>
        <w:overflowPunct/>
        <w:autoSpaceDE/>
        <w:autoSpaceDN/>
        <w:adjustRightInd/>
        <w:spacing w:after="0"/>
        <w:textAlignment w:val="auto"/>
        <w:rPr>
          <w:lang w:eastAsia="x-none"/>
        </w:rPr>
      </w:pPr>
      <w:r w:rsidRPr="008156E8">
        <w:rPr>
          <w:lang w:eastAsia="x-none"/>
        </w:rPr>
        <w:t>Option 2: DL MAC CE</w:t>
      </w:r>
    </w:p>
    <w:p w14:paraId="25724C1B" w14:textId="77777777" w:rsidR="007D1A26" w:rsidRDefault="007D1A26" w:rsidP="007D1A26">
      <w:pPr>
        <w:numPr>
          <w:ilvl w:val="0"/>
          <w:numId w:val="44"/>
        </w:numPr>
        <w:overflowPunct/>
        <w:autoSpaceDE/>
        <w:autoSpaceDN/>
        <w:adjustRightInd/>
        <w:spacing w:after="0"/>
        <w:textAlignment w:val="auto"/>
        <w:rPr>
          <w:lang w:eastAsia="x-none"/>
        </w:rPr>
      </w:pPr>
      <w:r w:rsidRPr="008156E8">
        <w:rPr>
          <w:lang w:eastAsia="x-none"/>
        </w:rPr>
        <w:t>FFS: Deactivation process</w:t>
      </w:r>
    </w:p>
    <w:p w14:paraId="2CDE767D" w14:textId="77777777" w:rsidR="007D1A26" w:rsidRDefault="007D1A26" w:rsidP="007D1A26">
      <w:pPr>
        <w:rPr>
          <w:lang w:eastAsia="x-none"/>
        </w:rPr>
      </w:pPr>
    </w:p>
    <w:p w14:paraId="6D74593F" w14:textId="77777777" w:rsidR="007D1A26" w:rsidRDefault="007D1A26" w:rsidP="007D1A26">
      <w:pPr>
        <w:rPr>
          <w:lang w:eastAsia="x-none"/>
        </w:rPr>
      </w:pPr>
      <w:r w:rsidRPr="00512B43">
        <w:rPr>
          <w:highlight w:val="green"/>
          <w:lang w:eastAsia="x-none"/>
        </w:rPr>
        <w:t>Agreement:</w:t>
      </w:r>
    </w:p>
    <w:p w14:paraId="2390BCCD" w14:textId="77777777" w:rsidR="007D1A26" w:rsidRDefault="007D1A26" w:rsidP="007D1A26">
      <w:pPr>
        <w:rPr>
          <w:lang w:eastAsia="x-none"/>
        </w:rPr>
      </w:pPr>
      <w:r w:rsidRPr="00512B43">
        <w:rPr>
          <w:lang w:val="en-US" w:eastAsia="x-none"/>
        </w:rPr>
        <w:t xml:space="preserve">With regards to MG activation by </w:t>
      </w:r>
      <w:r w:rsidRPr="008156E8">
        <w:rPr>
          <w:lang w:eastAsia="x-none"/>
        </w:rPr>
        <w:t>DL MAC CE, further study</w:t>
      </w:r>
    </w:p>
    <w:p w14:paraId="02A7C225" w14:textId="77777777" w:rsidR="007D1A26" w:rsidRDefault="007D1A26" w:rsidP="007D1A26">
      <w:pPr>
        <w:numPr>
          <w:ilvl w:val="0"/>
          <w:numId w:val="44"/>
        </w:numPr>
        <w:overflowPunct/>
        <w:autoSpaceDE/>
        <w:autoSpaceDN/>
        <w:adjustRightInd/>
        <w:spacing w:after="0"/>
        <w:textAlignment w:val="auto"/>
        <w:rPr>
          <w:lang w:eastAsia="x-none"/>
        </w:rPr>
      </w:pPr>
      <w:r w:rsidRPr="008156E8">
        <w:rPr>
          <w:lang w:eastAsia="x-none"/>
        </w:rPr>
        <w:t>DL MAC CE payload</w:t>
      </w:r>
    </w:p>
    <w:p w14:paraId="78CFA55C" w14:textId="77777777" w:rsidR="007D1A26" w:rsidRPr="008156E8" w:rsidRDefault="007D1A26" w:rsidP="007D1A26">
      <w:pPr>
        <w:numPr>
          <w:ilvl w:val="0"/>
          <w:numId w:val="44"/>
        </w:numPr>
        <w:overflowPunct/>
        <w:autoSpaceDE/>
        <w:autoSpaceDN/>
        <w:adjustRightInd/>
        <w:spacing w:after="0"/>
        <w:textAlignment w:val="auto"/>
        <w:rPr>
          <w:lang w:eastAsia="x-none"/>
        </w:rPr>
      </w:pPr>
      <w:r w:rsidRPr="008156E8">
        <w:rPr>
          <w:lang w:eastAsia="x-none"/>
        </w:rPr>
        <w:t>The necessity of pre</w:t>
      </w:r>
      <w:r>
        <w:rPr>
          <w:lang w:eastAsia="x-none"/>
        </w:rPr>
        <w:t>-</w:t>
      </w:r>
      <w:r w:rsidRPr="008156E8">
        <w:rPr>
          <w:lang w:eastAsia="x-none"/>
        </w:rPr>
        <w:t>configuration of MGs in higher layers.</w:t>
      </w:r>
    </w:p>
    <w:bookmarkEnd w:id="1"/>
    <w:p w14:paraId="5C962024" w14:textId="15174A27" w:rsidR="00DA3270" w:rsidRDefault="00DA3270" w:rsidP="001B6080">
      <w:pPr>
        <w:pStyle w:val="ListParagraph"/>
        <w:ind w:leftChars="0" w:left="1440"/>
        <w:rPr>
          <w:rFonts w:ascii="Times New Roman" w:hAnsi="Times New Roman"/>
          <w:sz w:val="20"/>
          <w:szCs w:val="20"/>
          <w:lang w:val="en-GB"/>
        </w:rPr>
      </w:pPr>
    </w:p>
    <w:p w14:paraId="2A1B7158" w14:textId="71D5F608" w:rsidR="00DA3270" w:rsidRDefault="00DA3270" w:rsidP="00DA3270">
      <w:pPr>
        <w:pStyle w:val="Heading6"/>
      </w:pPr>
      <w:r w:rsidRPr="001F63F7">
        <w:rPr>
          <w:b/>
          <w:bCs/>
          <w:lang w:eastAsia="ja-JP"/>
        </w:rPr>
        <w:t>Topic #</w:t>
      </w:r>
      <w:r>
        <w:rPr>
          <w:b/>
          <w:bCs/>
          <w:lang w:eastAsia="ja-JP"/>
        </w:rPr>
        <w:t>5:</w:t>
      </w:r>
      <w:r>
        <w:t xml:space="preserve"> </w:t>
      </w:r>
      <w:r>
        <w:rPr>
          <w:lang w:eastAsia="ja-JP"/>
        </w:rPr>
        <w:t>E</w:t>
      </w:r>
      <w:r w:rsidRPr="00D63A37">
        <w:rPr>
          <w:lang w:eastAsia="ja-JP"/>
        </w:rPr>
        <w:t>nhancements of information reporting from UE and gNB for multipath/NLOS mi</w:t>
      </w:r>
      <w:r w:rsidRPr="00D63A37">
        <w:t>tigation</w:t>
      </w:r>
    </w:p>
    <w:p w14:paraId="3A8E8A52" w14:textId="77777777" w:rsidR="00B46D75" w:rsidRDefault="00B46D75" w:rsidP="00B46D75">
      <w:pPr>
        <w:rPr>
          <w:lang w:val="en-US" w:eastAsia="x-none"/>
        </w:rPr>
      </w:pPr>
      <w:r w:rsidRPr="00C46778">
        <w:rPr>
          <w:highlight w:val="green"/>
          <w:lang w:val="en-US" w:eastAsia="x-none"/>
        </w:rPr>
        <w:t>Agreement:</w:t>
      </w:r>
    </w:p>
    <w:p w14:paraId="095D38D2" w14:textId="77777777" w:rsidR="00B46D75" w:rsidRPr="0021295B" w:rsidRDefault="00B46D75" w:rsidP="00B46D75">
      <w:pPr>
        <w:rPr>
          <w:lang w:val="en-US" w:eastAsia="x-none"/>
        </w:rPr>
      </w:pPr>
      <w:r>
        <w:rPr>
          <w:lang w:val="en-US" w:eastAsia="x-none"/>
        </w:rPr>
        <w:t xml:space="preserve">For hybrid positioning methods where </w:t>
      </w:r>
      <w:r w:rsidRPr="00B51DE7">
        <w:rPr>
          <w:lang w:val="en-US" w:eastAsia="x-none"/>
        </w:rPr>
        <w:t>UL TDOA and multi-RTT</w:t>
      </w:r>
      <w:r>
        <w:rPr>
          <w:lang w:val="en-US" w:eastAsia="x-none"/>
        </w:rPr>
        <w:t xml:space="preserve"> are used in addition to UL AoA, support reporting of up to M=8 UL-AoA values per additional path </w:t>
      </w:r>
    </w:p>
    <w:p w14:paraId="58597946" w14:textId="77777777" w:rsidR="00B46D75" w:rsidRDefault="00B46D75" w:rsidP="00B46D75">
      <w:pPr>
        <w:rPr>
          <w:lang w:eastAsia="x-none"/>
        </w:rPr>
      </w:pPr>
    </w:p>
    <w:p w14:paraId="7B8E59FA" w14:textId="77777777" w:rsidR="00B46D75" w:rsidRDefault="00B46D75" w:rsidP="00B46D75">
      <w:pPr>
        <w:rPr>
          <w:lang w:eastAsia="x-none"/>
        </w:rPr>
      </w:pPr>
      <w:r w:rsidRPr="00531D24">
        <w:rPr>
          <w:highlight w:val="green"/>
          <w:lang w:eastAsia="x-none"/>
        </w:rPr>
        <w:t>Agreement:</w:t>
      </w:r>
    </w:p>
    <w:p w14:paraId="1F1ECD13" w14:textId="77777777" w:rsidR="00B46D75" w:rsidRPr="00155053" w:rsidRDefault="00B46D75" w:rsidP="00B46D75">
      <w:pPr>
        <w:pStyle w:val="ListParagraph"/>
        <w:widowControl/>
        <w:numPr>
          <w:ilvl w:val="0"/>
          <w:numId w:val="45"/>
        </w:numPr>
        <w:ind w:leftChars="0"/>
        <w:jc w:val="left"/>
        <w:rPr>
          <w:rFonts w:eastAsia="SimSun" w:cs="Times"/>
          <w:szCs w:val="20"/>
          <w:lang w:eastAsia="zh-CN"/>
        </w:rPr>
      </w:pPr>
      <w:r w:rsidRPr="00155053">
        <w:rPr>
          <w:rFonts w:eastAsia="SimSun" w:cs="Times"/>
          <w:szCs w:val="20"/>
          <w:lang w:eastAsia="zh-CN"/>
        </w:rPr>
        <w:t>For UE-based positioning, support the following option</w:t>
      </w:r>
      <w:r>
        <w:rPr>
          <w:rFonts w:eastAsia="SimSun" w:cs="Times"/>
          <w:szCs w:val="20"/>
          <w:lang w:eastAsia="zh-CN"/>
        </w:rPr>
        <w:t>s for</w:t>
      </w:r>
      <w:r w:rsidRPr="00155053">
        <w:rPr>
          <w:rFonts w:eastAsia="SimSun" w:cs="Times"/>
          <w:szCs w:val="20"/>
          <w:lang w:eastAsia="zh-CN"/>
        </w:rPr>
        <w:t xml:space="preserve"> LoS/NLoS indicators within positioning assistance data: </w:t>
      </w:r>
    </w:p>
    <w:p w14:paraId="7BAE121D" w14:textId="77777777" w:rsidR="00B46D75" w:rsidRPr="00155053" w:rsidRDefault="00B46D75" w:rsidP="00B46D75">
      <w:pPr>
        <w:pStyle w:val="3GPPAgreements"/>
        <w:numPr>
          <w:ilvl w:val="1"/>
          <w:numId w:val="45"/>
        </w:numPr>
        <w:tabs>
          <w:tab w:val="left" w:pos="360"/>
        </w:tabs>
        <w:overflowPunct w:val="0"/>
        <w:snapToGrid/>
        <w:spacing w:before="60" w:after="60" w:line="240" w:lineRule="auto"/>
        <w:textAlignment w:val="baseline"/>
        <w:rPr>
          <w:rFonts w:ascii="Times" w:eastAsia="DengXian" w:hAnsi="Times" w:cs="Times"/>
          <w:kern w:val="24"/>
          <w:sz w:val="20"/>
        </w:rPr>
      </w:pPr>
      <w:r w:rsidRPr="00155053">
        <w:rPr>
          <w:rFonts w:ascii="Times" w:hAnsi="Times" w:cs="Times"/>
          <w:sz w:val="20"/>
        </w:rPr>
        <w:t>Option 1</w:t>
      </w:r>
      <w:r>
        <w:rPr>
          <w:rFonts w:ascii="Times" w:hAnsi="Times" w:cs="Times"/>
          <w:sz w:val="20"/>
        </w:rPr>
        <w:t xml:space="preserve"> (</w:t>
      </w:r>
      <w:r w:rsidRPr="00531D24">
        <w:rPr>
          <w:rFonts w:ascii="Times" w:hAnsi="Times" w:cs="Times"/>
          <w:sz w:val="20"/>
          <w:highlight w:val="darkYellow"/>
        </w:rPr>
        <w:t>Working assumption</w:t>
      </w:r>
      <w:r>
        <w:rPr>
          <w:rFonts w:ascii="Times" w:hAnsi="Times" w:cs="Times"/>
          <w:sz w:val="20"/>
        </w:rPr>
        <w:t>)</w:t>
      </w:r>
      <w:r w:rsidRPr="00155053">
        <w:rPr>
          <w:rFonts w:ascii="Times" w:hAnsi="Times" w:cs="Times"/>
          <w:sz w:val="20"/>
        </w:rPr>
        <w:t>: LMF associates UE-based LoS/NloS indicators with each DL PRS resource for each TRP</w:t>
      </w:r>
    </w:p>
    <w:p w14:paraId="5FF9D5EC" w14:textId="77777777" w:rsidR="00B46D75" w:rsidRPr="00155053" w:rsidRDefault="00B46D75" w:rsidP="00B46D75">
      <w:pPr>
        <w:pStyle w:val="3GPPAgreements"/>
        <w:numPr>
          <w:ilvl w:val="1"/>
          <w:numId w:val="45"/>
        </w:numPr>
        <w:tabs>
          <w:tab w:val="left" w:pos="360"/>
        </w:tabs>
        <w:overflowPunct w:val="0"/>
        <w:snapToGrid/>
        <w:spacing w:before="60" w:after="60" w:line="240" w:lineRule="auto"/>
        <w:textAlignment w:val="baseline"/>
        <w:rPr>
          <w:rFonts w:ascii="Times" w:eastAsia="DengXian" w:hAnsi="Times" w:cs="Times"/>
          <w:kern w:val="24"/>
          <w:sz w:val="20"/>
        </w:rPr>
      </w:pPr>
      <w:r w:rsidRPr="00155053">
        <w:rPr>
          <w:rFonts w:ascii="Times" w:hAnsi="Times" w:cs="Times"/>
          <w:sz w:val="20"/>
        </w:rPr>
        <w:t>Option 2: LMF associates UE-based LoS/NloS indicators with each TRP</w:t>
      </w:r>
    </w:p>
    <w:p w14:paraId="0E90B473" w14:textId="77777777" w:rsidR="00B46D75" w:rsidRDefault="00B46D75" w:rsidP="00B46D75">
      <w:pPr>
        <w:pStyle w:val="3GPPAgreements"/>
        <w:numPr>
          <w:ilvl w:val="0"/>
          <w:numId w:val="45"/>
        </w:numPr>
        <w:tabs>
          <w:tab w:val="left" w:pos="360"/>
        </w:tabs>
        <w:overflowPunct w:val="0"/>
        <w:snapToGrid/>
        <w:spacing w:before="60" w:after="60" w:line="240" w:lineRule="auto"/>
        <w:textAlignment w:val="baseline"/>
        <w:rPr>
          <w:rFonts w:ascii="Times" w:eastAsia="DengXian" w:hAnsi="Times" w:cs="Times"/>
          <w:kern w:val="24"/>
          <w:sz w:val="20"/>
        </w:rPr>
      </w:pPr>
      <w:r w:rsidRPr="00155053">
        <w:rPr>
          <w:rFonts w:ascii="Times" w:eastAsia="DengXian" w:hAnsi="Times" w:cs="Times"/>
          <w:kern w:val="24"/>
          <w:sz w:val="20"/>
        </w:rPr>
        <w:t>Note: For option 1, one LoS/NloS indicator is associated with one DL-PRS resource</w:t>
      </w:r>
    </w:p>
    <w:p w14:paraId="606760F7" w14:textId="77777777" w:rsidR="00B46D75" w:rsidRDefault="00B46D75" w:rsidP="00B46D75">
      <w:pPr>
        <w:rPr>
          <w:lang w:eastAsia="x-none"/>
        </w:rPr>
      </w:pPr>
    </w:p>
    <w:p w14:paraId="78FFBE9E" w14:textId="77777777" w:rsidR="00B46D75" w:rsidRPr="004B5BA7" w:rsidRDefault="00B46D75" w:rsidP="00B46D75">
      <w:pPr>
        <w:rPr>
          <w:lang w:eastAsia="x-none"/>
        </w:rPr>
      </w:pPr>
      <w:r w:rsidRPr="004B5BA7">
        <w:rPr>
          <w:highlight w:val="green"/>
          <w:lang w:eastAsia="x-none"/>
        </w:rPr>
        <w:t>Agreement:</w:t>
      </w:r>
    </w:p>
    <w:p w14:paraId="064099E7"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For UL-TDOA, UL-AoA and Multi-RTT one LoS/NLoS indicator can be associated with each UL RTOA, UL SRS RSRP, UL-AoA and/or gNB Rx-Tx time difference measurement, respectively, and reported by gNB for each TRP that performed measurements for a given UE</w:t>
      </w:r>
    </w:p>
    <w:p w14:paraId="775CF8F9"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For UL-TDOA, UL-AoA and Multi-RTT one LoS/NLoS indicator can be associated and reported by a TRP for a given UE</w:t>
      </w:r>
    </w:p>
    <w:p w14:paraId="44C8624A"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For DL-AoD and Multi-RTT one LoS/NLoS indicator can be associated with each DL PRS RSRP and/or UE Rx-Tx time difference measurement, respectively, and reported by UE for each TRP</w:t>
      </w:r>
    </w:p>
    <w:p w14:paraId="566F9835"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For DL-AoD and Multi-RTT one LoS/NLoS indicator can be associated with each TRP in the measurement report from the UE</w:t>
      </w:r>
    </w:p>
    <w:p w14:paraId="122F159A"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For DL-TDOA one LoS/NLoS indicator can be associated with each RSTD measurement performed with a target TRP and one LoS/NLoS indicator is associated with the RSTD measurement performed with a reference TRP</w:t>
      </w:r>
    </w:p>
    <w:p w14:paraId="335C8173"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For DL-TDOA one LoS/NLoS indicator can be associated with each target TRP and one LoS/NLoS indicator can be associated with the reference TRP in the measurement report</w:t>
      </w:r>
    </w:p>
    <w:p w14:paraId="7EDEDDB5"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FFS: Dependence of indication of a LOS/Nlos indicator on the presence of Rx beam index for DL-AoD</w:t>
      </w:r>
    </w:p>
    <w:p w14:paraId="46EC6D27" w14:textId="77777777" w:rsidR="00B46D75" w:rsidRPr="004B5BA7" w:rsidRDefault="00B46D75" w:rsidP="00B46D75">
      <w:pPr>
        <w:pStyle w:val="ListParagraph"/>
        <w:widowControl/>
        <w:numPr>
          <w:ilvl w:val="0"/>
          <w:numId w:val="45"/>
        </w:numPr>
        <w:ind w:leftChars="0"/>
        <w:jc w:val="left"/>
        <w:rPr>
          <w:rFonts w:eastAsia="SimSun" w:cs="Times"/>
          <w:sz w:val="20"/>
          <w:szCs w:val="20"/>
          <w:lang w:eastAsia="zh-CN"/>
        </w:rPr>
      </w:pPr>
      <w:r w:rsidRPr="004B5BA7">
        <w:rPr>
          <w:rFonts w:eastAsia="SimSun" w:cs="Times"/>
          <w:sz w:val="20"/>
          <w:szCs w:val="20"/>
          <w:lang w:eastAsia="zh-CN"/>
        </w:rPr>
        <w:t>FFS: Whether the above bullets apply to additional path measurements.</w:t>
      </w:r>
    </w:p>
    <w:p w14:paraId="77244981" w14:textId="77777777" w:rsidR="00B46D75" w:rsidRDefault="00B46D75" w:rsidP="00B46D75">
      <w:pPr>
        <w:rPr>
          <w:lang w:eastAsia="x-none"/>
        </w:rPr>
      </w:pPr>
    </w:p>
    <w:p w14:paraId="4624DFFC" w14:textId="77777777" w:rsidR="00B46D75" w:rsidRDefault="00B46D75" w:rsidP="00B46D75">
      <w:pPr>
        <w:rPr>
          <w:lang w:eastAsia="x-none"/>
        </w:rPr>
      </w:pPr>
      <w:r w:rsidRPr="00872818">
        <w:rPr>
          <w:highlight w:val="green"/>
          <w:lang w:eastAsia="x-none"/>
        </w:rPr>
        <w:t>Agreement:</w:t>
      </w:r>
    </w:p>
    <w:p w14:paraId="0FB1A5C9" w14:textId="77777777" w:rsidR="00B46D75" w:rsidRPr="00DD7EAC" w:rsidRDefault="00B46D75" w:rsidP="00B46D75">
      <w:pPr>
        <w:pStyle w:val="xmsonormal"/>
        <w:rPr>
          <w:rFonts w:ascii="Times" w:hAnsi="Times" w:cs="Times"/>
          <w:color w:val="000000"/>
          <w:sz w:val="20"/>
          <w:szCs w:val="20"/>
          <w:lang w:val="en-GB" w:eastAsia="zh-CN"/>
        </w:rPr>
      </w:pPr>
      <w:r w:rsidRPr="00DD7EAC">
        <w:rPr>
          <w:rFonts w:ascii="Times" w:hAnsi="Times" w:cs="Times"/>
          <w:color w:val="000000"/>
          <w:sz w:val="20"/>
          <w:szCs w:val="20"/>
          <w:lang w:val="en-GB" w:eastAsia="zh-CN"/>
        </w:rPr>
        <w:t>Support reporting the path RSRP for the first path and for additional paths as part of DL-TDOA, UL-TDOA, and multi-RTT reporting enhancements.</w:t>
      </w:r>
    </w:p>
    <w:p w14:paraId="2D31BE54" w14:textId="77777777" w:rsidR="00B46D75" w:rsidRPr="00DD7EAC" w:rsidRDefault="00B46D75" w:rsidP="00B46D75">
      <w:pPr>
        <w:numPr>
          <w:ilvl w:val="0"/>
          <w:numId w:val="46"/>
        </w:numPr>
        <w:overflowPunct/>
        <w:autoSpaceDE/>
        <w:autoSpaceDN/>
        <w:adjustRightInd/>
        <w:spacing w:after="0"/>
        <w:textAlignment w:val="auto"/>
        <w:rPr>
          <w:rFonts w:cs="Times"/>
          <w:lang w:val="en-US" w:eastAsia="zh-CN"/>
        </w:rPr>
      </w:pPr>
      <w:r w:rsidRPr="00DD7EAC">
        <w:rPr>
          <w:rFonts w:cs="Times"/>
          <w:lang w:eastAsia="zh-CN"/>
        </w:rPr>
        <w:t>FFS: Support introducing a request from the LMF to the UE/TRP when the path-RSRP for additional paths is desired to be reported.</w:t>
      </w:r>
    </w:p>
    <w:p w14:paraId="685F59BB" w14:textId="77777777" w:rsidR="00B46D75" w:rsidRPr="00DD7EAC" w:rsidRDefault="00B46D75" w:rsidP="00B46D75">
      <w:pPr>
        <w:numPr>
          <w:ilvl w:val="0"/>
          <w:numId w:val="46"/>
        </w:numPr>
        <w:overflowPunct/>
        <w:autoSpaceDE/>
        <w:autoSpaceDN/>
        <w:adjustRightInd/>
        <w:spacing w:after="0"/>
        <w:textAlignment w:val="auto"/>
        <w:rPr>
          <w:rFonts w:cs="Times"/>
          <w:lang w:eastAsia="zh-CN"/>
        </w:rPr>
      </w:pPr>
      <w:r w:rsidRPr="00DD7EAC">
        <w:rPr>
          <w:rFonts w:cs="Times"/>
          <w:lang w:eastAsia="zh-CN"/>
        </w:rPr>
        <w:t xml:space="preserve">FFS: Support of path RSRP for additional paths as part of DL-AoD. </w:t>
      </w:r>
    </w:p>
    <w:p w14:paraId="384C8F76" w14:textId="6C2873C3" w:rsidR="00DA3270" w:rsidRDefault="00DA3270" w:rsidP="00DA3270"/>
    <w:p w14:paraId="50D57693" w14:textId="77777777" w:rsidR="00DA3270" w:rsidRPr="001F63F7" w:rsidRDefault="00DA3270" w:rsidP="00DA3270">
      <w:pPr>
        <w:pStyle w:val="Heading6"/>
        <w:rPr>
          <w:b/>
          <w:bCs/>
        </w:rPr>
      </w:pPr>
      <w:r w:rsidRPr="001F63F7">
        <w:rPr>
          <w:b/>
          <w:bCs/>
          <w:lang w:eastAsia="ja-JP"/>
        </w:rPr>
        <w:lastRenderedPageBreak/>
        <w:t>Topic #</w:t>
      </w:r>
      <w:r>
        <w:rPr>
          <w:b/>
          <w:bCs/>
          <w:lang w:eastAsia="ja-JP"/>
        </w:rPr>
        <w:t>6:</w:t>
      </w:r>
      <w:r>
        <w:t xml:space="preserve"> Others (On</w:t>
      </w:r>
      <w:r w:rsidRPr="00D63A37">
        <w:rPr>
          <w:lang w:eastAsia="ja-JP"/>
        </w:rPr>
        <w:t>-demand transmission and reception of DL PRS and</w:t>
      </w:r>
      <w:r w:rsidRPr="00D63A37">
        <w:t xml:space="preserve"> </w:t>
      </w:r>
      <w:r w:rsidRPr="00D63A37">
        <w:rPr>
          <w:lang w:eastAsia="ja-JP"/>
        </w:rPr>
        <w:t>support positioning for UEs in RRC_ INACTIVE state</w:t>
      </w:r>
      <w:r>
        <w:rPr>
          <w:lang w:eastAsia="ja-JP"/>
        </w:rPr>
        <w:t>)</w:t>
      </w:r>
    </w:p>
    <w:p w14:paraId="58433A44" w14:textId="77777777" w:rsidR="00F021EF" w:rsidRDefault="00F021EF" w:rsidP="00F021EF">
      <w:pPr>
        <w:rPr>
          <w:lang w:eastAsia="x-none"/>
        </w:rPr>
      </w:pPr>
      <w:r w:rsidRPr="00FB0490">
        <w:rPr>
          <w:highlight w:val="green"/>
          <w:lang w:eastAsia="x-none"/>
        </w:rPr>
        <w:t>Agreement:</w:t>
      </w:r>
    </w:p>
    <w:p w14:paraId="261F3259" w14:textId="77777777" w:rsidR="00F021EF" w:rsidRDefault="00F021EF" w:rsidP="00F021EF">
      <w:pPr>
        <w:numPr>
          <w:ilvl w:val="0"/>
          <w:numId w:val="47"/>
        </w:numPr>
        <w:overflowPunct/>
        <w:autoSpaceDE/>
        <w:autoSpaceDN/>
        <w:adjustRightInd/>
        <w:spacing w:after="0"/>
        <w:textAlignment w:val="auto"/>
        <w:rPr>
          <w:lang w:eastAsia="x-none"/>
        </w:rPr>
      </w:pPr>
      <w:r>
        <w:rPr>
          <w:rFonts w:hint="eastAsia"/>
          <w:lang w:eastAsia="x-none"/>
        </w:rPr>
        <w:t>Send LS to RAN2 with the outcome of RAN1 discussion on types of SRS for positioning to be supported by UEs in RRC_INACTIVE state</w:t>
      </w:r>
    </w:p>
    <w:p w14:paraId="15DB4C89" w14:textId="77777777" w:rsidR="00F021EF" w:rsidRDefault="00F021EF" w:rsidP="00F021EF">
      <w:pPr>
        <w:numPr>
          <w:ilvl w:val="0"/>
          <w:numId w:val="47"/>
        </w:numPr>
        <w:overflowPunct/>
        <w:autoSpaceDE/>
        <w:autoSpaceDN/>
        <w:adjustRightInd/>
        <w:spacing w:after="0"/>
        <w:textAlignment w:val="auto"/>
        <w:rPr>
          <w:lang w:eastAsia="x-none"/>
        </w:rPr>
      </w:pPr>
      <w:r>
        <w:rPr>
          <w:rFonts w:hint="eastAsia"/>
          <w:lang w:eastAsia="x-none"/>
        </w:rPr>
        <w:t xml:space="preserve">From RAN1 perspective, support of semi-persistent SRS for positioning by RRC_INACTIVE UEs is </w:t>
      </w:r>
      <w:r>
        <w:rPr>
          <w:lang w:eastAsia="x-none"/>
        </w:rPr>
        <w:t>feasible</w:t>
      </w:r>
    </w:p>
    <w:p w14:paraId="1913F332" w14:textId="77777777" w:rsidR="00F021EF" w:rsidRDefault="00F021EF" w:rsidP="00F021EF">
      <w:pPr>
        <w:numPr>
          <w:ilvl w:val="0"/>
          <w:numId w:val="47"/>
        </w:numPr>
        <w:overflowPunct/>
        <w:autoSpaceDE/>
        <w:autoSpaceDN/>
        <w:adjustRightInd/>
        <w:spacing w:after="0"/>
        <w:textAlignment w:val="auto"/>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14:paraId="2D658D52" w14:textId="77777777" w:rsidR="00F021EF" w:rsidRDefault="00F021EF" w:rsidP="00F021EF">
      <w:pPr>
        <w:rPr>
          <w:lang w:eastAsia="x-none"/>
        </w:rPr>
      </w:pPr>
    </w:p>
    <w:p w14:paraId="2BEB598F" w14:textId="77777777" w:rsidR="00F021EF" w:rsidRDefault="00F021EF" w:rsidP="00F021EF">
      <w:pPr>
        <w:rPr>
          <w:lang w:eastAsia="x-none"/>
        </w:rPr>
      </w:pPr>
      <w:r w:rsidRPr="00FB0490">
        <w:rPr>
          <w:highlight w:val="green"/>
          <w:lang w:eastAsia="x-none"/>
        </w:rPr>
        <w:t>Agreement:</w:t>
      </w:r>
    </w:p>
    <w:p w14:paraId="7ED78375" w14:textId="77777777" w:rsidR="00F021EF" w:rsidRDefault="00F021EF" w:rsidP="00F021EF">
      <w:pPr>
        <w:numPr>
          <w:ilvl w:val="0"/>
          <w:numId w:val="48"/>
        </w:numPr>
        <w:overflowPunct/>
        <w:autoSpaceDE/>
        <w:autoSpaceDN/>
        <w:adjustRightInd/>
        <w:spacing w:after="0"/>
        <w:textAlignment w:val="auto"/>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2CDB2EC5" w14:textId="77777777" w:rsidR="00F021EF" w:rsidRDefault="00F021EF" w:rsidP="00F021EF">
      <w:pPr>
        <w:rPr>
          <w:lang w:eastAsia="x-none"/>
        </w:rPr>
      </w:pPr>
    </w:p>
    <w:p w14:paraId="6F9DFA6E" w14:textId="77777777" w:rsidR="00F021EF" w:rsidRPr="00AA2F5B" w:rsidRDefault="00F021EF" w:rsidP="00F021EF">
      <w:pPr>
        <w:rPr>
          <w:lang w:val="en-US" w:eastAsia="x-none"/>
        </w:rPr>
      </w:pPr>
      <w:r w:rsidRPr="00AA2F5B">
        <w:rPr>
          <w:highlight w:val="green"/>
          <w:lang w:val="en-US" w:eastAsia="x-none"/>
        </w:rPr>
        <w:t>Agreement:</w:t>
      </w:r>
    </w:p>
    <w:p w14:paraId="1A9D3703" w14:textId="77777777" w:rsidR="00F021EF" w:rsidRDefault="00F021EF" w:rsidP="00F021EF">
      <w:pPr>
        <w:numPr>
          <w:ilvl w:val="0"/>
          <w:numId w:val="48"/>
        </w:numPr>
        <w:overflowPunct/>
        <w:autoSpaceDE/>
        <w:autoSpaceDN/>
        <w:adjustRightInd/>
        <w:spacing w:after="0"/>
        <w:textAlignment w:val="auto"/>
        <w:rPr>
          <w:lang w:val="en-US" w:eastAsia="x-none"/>
        </w:rPr>
      </w:pPr>
      <w:r w:rsidRPr="00AA2F5B">
        <w:rPr>
          <w:lang w:val="en-US" w:eastAsia="x-none"/>
        </w:rPr>
        <w:t>For OLPC of SRS for positioning transmission by RRC_INACTIVE UEs,</w:t>
      </w:r>
    </w:p>
    <w:p w14:paraId="1C543B0B" w14:textId="77777777" w:rsidR="00F021EF"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Reuse validity criteria for pathloss measurement defined for RRC_CONNECTED UEs in Rel.16</w:t>
      </w:r>
    </w:p>
    <w:p w14:paraId="6669DD60" w14:textId="77777777" w:rsidR="00F021EF" w:rsidRPr="00E30349" w:rsidRDefault="00F021EF" w:rsidP="00F021EF">
      <w:pPr>
        <w:numPr>
          <w:ilvl w:val="2"/>
          <w:numId w:val="48"/>
        </w:numPr>
        <w:overflowPunct/>
        <w:autoSpaceDE/>
        <w:autoSpaceDN/>
        <w:adjustRightInd/>
        <w:spacing w:after="0"/>
        <w:textAlignment w:val="auto"/>
        <w:rPr>
          <w:lang w:val="en-US" w:eastAsia="x-none"/>
        </w:rPr>
      </w:pPr>
      <w:r w:rsidRPr="00E30349">
        <w:rPr>
          <w:lang w:val="en-US" w:eastAsia="x-none"/>
        </w:rPr>
        <w:t>FFS</w:t>
      </w:r>
      <w:r>
        <w:rPr>
          <w:lang w:val="en-US" w:eastAsia="x-none"/>
        </w:rPr>
        <w:t xml:space="preserve">: </w:t>
      </w:r>
      <w:r w:rsidRPr="00E30349">
        <w:rPr>
          <w:lang w:val="en-US" w:eastAsia="x-none"/>
        </w:rPr>
        <w:t xml:space="preserve">UE fallback behavior (i.e. whether to reuse fallback to pathloss measurement by RRC_INACTIVE UE for the cell, from which the SS/PBCH is received to obtain MIB, is not accurate) </w:t>
      </w:r>
    </w:p>
    <w:p w14:paraId="065E978D" w14:textId="77777777" w:rsidR="00F021EF" w:rsidRDefault="00F021EF" w:rsidP="00F021EF">
      <w:pPr>
        <w:numPr>
          <w:ilvl w:val="0"/>
          <w:numId w:val="48"/>
        </w:numPr>
        <w:overflowPunct/>
        <w:autoSpaceDE/>
        <w:autoSpaceDN/>
        <w:adjustRightInd/>
        <w:spacing w:after="0"/>
        <w:textAlignment w:val="auto"/>
        <w:rPr>
          <w:lang w:val="en-US" w:eastAsia="x-none"/>
        </w:rPr>
      </w:pPr>
      <w:r w:rsidRPr="00AA2F5B">
        <w:rPr>
          <w:lang w:val="en-US" w:eastAsia="x-none"/>
        </w:rPr>
        <w:t>For spatial relation of SRS for positioning transmission by RRC_INACTIVE UEs,</w:t>
      </w:r>
    </w:p>
    <w:p w14:paraId="75E8B05F"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FFS</w:t>
      </w:r>
      <w:r>
        <w:rPr>
          <w:lang w:val="en-US" w:eastAsia="x-none"/>
        </w:rPr>
        <w:t>:</w:t>
      </w:r>
      <w:r w:rsidRPr="00AA2F5B">
        <w:rPr>
          <w:lang w:val="en-US" w:eastAsia="x-none"/>
        </w:rPr>
        <w:t xml:space="preserve"> </w:t>
      </w:r>
      <w:r>
        <w:rPr>
          <w:lang w:val="en-US" w:eastAsia="x-none"/>
        </w:rPr>
        <w:t>W</w:t>
      </w:r>
      <w:r w:rsidRPr="00AA2F5B">
        <w:rPr>
          <w:lang w:val="en-US" w:eastAsia="x-none"/>
        </w:rPr>
        <w:t>hether to define validity criteria or reuse validity criteria for OLPC pathloss measurement to determine whether spatial relation with configured RS is valid</w:t>
      </w:r>
    </w:p>
    <w:p w14:paraId="7AC31688" w14:textId="77777777" w:rsidR="00F021EF" w:rsidRPr="00AA2F5B" w:rsidRDefault="00F021EF" w:rsidP="00F021EF">
      <w:pPr>
        <w:rPr>
          <w:lang w:val="en-US" w:eastAsia="x-none"/>
        </w:rPr>
      </w:pPr>
    </w:p>
    <w:p w14:paraId="29446082" w14:textId="77777777" w:rsidR="00F021EF" w:rsidRPr="00AA2F5B" w:rsidRDefault="00F021EF" w:rsidP="00F021EF">
      <w:pPr>
        <w:rPr>
          <w:lang w:val="en-US" w:eastAsia="x-none"/>
        </w:rPr>
      </w:pPr>
      <w:r w:rsidRPr="00AA2F5B">
        <w:rPr>
          <w:highlight w:val="green"/>
          <w:lang w:val="en-US" w:eastAsia="x-none"/>
        </w:rPr>
        <w:t>Agreement:</w:t>
      </w:r>
    </w:p>
    <w:p w14:paraId="3F3733DE" w14:textId="77777777" w:rsidR="00F021EF" w:rsidRDefault="00F021EF" w:rsidP="00F021EF">
      <w:pPr>
        <w:numPr>
          <w:ilvl w:val="0"/>
          <w:numId w:val="48"/>
        </w:numPr>
        <w:overflowPunct/>
        <w:autoSpaceDE/>
        <w:autoSpaceDN/>
        <w:adjustRightInd/>
        <w:spacing w:after="0"/>
        <w:textAlignment w:val="auto"/>
        <w:rPr>
          <w:lang w:val="en-US" w:eastAsia="x-none"/>
        </w:rPr>
      </w:pPr>
      <w:r w:rsidRPr="00AA2F5B">
        <w:rPr>
          <w:lang w:val="en-US" w:eastAsia="x-none"/>
        </w:rPr>
        <w:t>The following list of parameters is supported for UE-initiated and LMF initiated on-demand DL PRS request</w:t>
      </w:r>
    </w:p>
    <w:p w14:paraId="43CDA0EB"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Start/end time of DL PRS transmission</w:t>
      </w:r>
    </w:p>
    <w:p w14:paraId="42A325F9"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DL PRS resource repetition factor</w:t>
      </w:r>
    </w:p>
    <w:p w14:paraId="07F489B1"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 xml:space="preserve">Number of DL PRS resource symbols per DL PRS resource </w:t>
      </w:r>
    </w:p>
    <w:p w14:paraId="4B5302AC"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DL-PRS CombSizeN</w:t>
      </w:r>
    </w:p>
    <w:p w14:paraId="4A9A633D"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Number of DL PRS frequency layers</w:t>
      </w:r>
    </w:p>
    <w:p w14:paraId="1FDE0470" w14:textId="77777777" w:rsidR="00F021EF" w:rsidRPr="00AA2F5B" w:rsidRDefault="00F021EF" w:rsidP="00F021EF">
      <w:pPr>
        <w:numPr>
          <w:ilvl w:val="1"/>
          <w:numId w:val="48"/>
        </w:numPr>
        <w:overflowPunct/>
        <w:autoSpaceDE/>
        <w:autoSpaceDN/>
        <w:adjustRightInd/>
        <w:spacing w:after="0"/>
        <w:textAlignment w:val="auto"/>
        <w:rPr>
          <w:lang w:val="en-US" w:eastAsia="x-none"/>
        </w:rPr>
      </w:pPr>
      <w:r w:rsidRPr="00AA2F5B">
        <w:rPr>
          <w:lang w:val="en-US" w:eastAsia="x-none"/>
        </w:rPr>
        <w:t>ON/OFF indicator (for LMF initiated request only)</w:t>
      </w:r>
    </w:p>
    <w:p w14:paraId="235CF808" w14:textId="77777777" w:rsidR="00F021EF" w:rsidRPr="00AA2F5B" w:rsidRDefault="00F021EF" w:rsidP="00F021EF">
      <w:pPr>
        <w:numPr>
          <w:ilvl w:val="0"/>
          <w:numId w:val="48"/>
        </w:numPr>
        <w:overflowPunct/>
        <w:autoSpaceDE/>
        <w:autoSpaceDN/>
        <w:adjustRightInd/>
        <w:spacing w:after="0"/>
        <w:textAlignment w:val="auto"/>
        <w:rPr>
          <w:lang w:val="en-US" w:eastAsia="x-none"/>
        </w:rPr>
      </w:pPr>
      <w:r w:rsidRPr="00AA2F5B">
        <w:rPr>
          <w:lang w:val="en-US" w:eastAsia="x-none"/>
        </w:rPr>
        <w:t>FFS values for requested on-demand DL PRS parameters and whether parameters are resource-specific, TRP-specific, or PFL-specific</w:t>
      </w:r>
    </w:p>
    <w:p w14:paraId="40A41F5A" w14:textId="77777777" w:rsidR="00F021EF" w:rsidRDefault="00F021EF" w:rsidP="00F021EF">
      <w:pPr>
        <w:rPr>
          <w:lang w:eastAsia="x-none"/>
        </w:rPr>
      </w:pPr>
    </w:p>
    <w:p w14:paraId="73538E5E" w14:textId="77777777" w:rsidR="00F021EF" w:rsidRDefault="00F021EF" w:rsidP="00F021EF">
      <w:pPr>
        <w:rPr>
          <w:lang w:eastAsia="x-none"/>
        </w:rPr>
      </w:pPr>
      <w:r w:rsidRPr="000502BB">
        <w:rPr>
          <w:highlight w:val="green"/>
          <w:lang w:eastAsia="x-none"/>
        </w:rPr>
        <w:t>Agreement:</w:t>
      </w:r>
    </w:p>
    <w:p w14:paraId="6789A1B5" w14:textId="77777777" w:rsidR="00F021EF" w:rsidRDefault="00F021EF" w:rsidP="00F021EF">
      <w:pPr>
        <w:numPr>
          <w:ilvl w:val="0"/>
          <w:numId w:val="48"/>
        </w:numPr>
        <w:overflowPunct/>
        <w:autoSpaceDE/>
        <w:autoSpaceDN/>
        <w:adjustRightInd/>
        <w:spacing w:after="0"/>
        <w:textAlignment w:val="auto"/>
        <w:rPr>
          <w:lang w:val="en-US" w:eastAsia="x-none"/>
        </w:rPr>
      </w:pPr>
      <w:r w:rsidRPr="00E30349">
        <w:rPr>
          <w:lang w:val="en-US" w:eastAsia="x-none"/>
        </w:rPr>
        <w:t>From RAN1 perspective, in RRC_INACTIVE state, reception of DL PRS has lower priority than other DL signals/channels (SSB, SIB1, CORESET0, MSG2/MSGB, paging, DL SDT)</w:t>
      </w:r>
    </w:p>
    <w:p w14:paraId="260D9CCF" w14:textId="77777777" w:rsidR="00F021EF" w:rsidRPr="00E30349" w:rsidRDefault="00F021EF" w:rsidP="00F021EF">
      <w:pPr>
        <w:numPr>
          <w:ilvl w:val="1"/>
          <w:numId w:val="48"/>
        </w:numPr>
        <w:overflowPunct/>
        <w:autoSpaceDE/>
        <w:autoSpaceDN/>
        <w:adjustRightInd/>
        <w:spacing w:after="0"/>
        <w:textAlignment w:val="auto"/>
        <w:rPr>
          <w:lang w:val="en-US" w:eastAsia="x-none"/>
        </w:rPr>
      </w:pPr>
      <w:r w:rsidRPr="00E30349">
        <w:rPr>
          <w:rFonts w:cs="Times"/>
        </w:rPr>
        <w:t>FFS how to determine conflicts in DL PRS and other DL signals/channels reception by UE</w:t>
      </w:r>
    </w:p>
    <w:p w14:paraId="734574EE" w14:textId="77777777" w:rsidR="00F021EF" w:rsidRPr="00E30349" w:rsidRDefault="00F021EF" w:rsidP="00F021EF">
      <w:pPr>
        <w:numPr>
          <w:ilvl w:val="1"/>
          <w:numId w:val="48"/>
        </w:numPr>
        <w:overflowPunct/>
        <w:autoSpaceDE/>
        <w:autoSpaceDN/>
        <w:adjustRightInd/>
        <w:spacing w:after="0"/>
        <w:textAlignment w:val="auto"/>
        <w:rPr>
          <w:lang w:val="en-US" w:eastAsia="x-none"/>
        </w:rPr>
      </w:pPr>
      <w:r w:rsidRPr="00E30349">
        <w:rPr>
          <w:rFonts w:cs="Times"/>
        </w:rPr>
        <w:t>FFS how to handle retuning time for the case when DL PRS and other DL signals/channels are allocated in different BW and/or have the same or different SCS as initial DL BWP</w:t>
      </w:r>
    </w:p>
    <w:p w14:paraId="4AA3D675" w14:textId="77777777" w:rsidR="00F021EF" w:rsidRPr="00E30349" w:rsidRDefault="00F021EF" w:rsidP="00F021EF">
      <w:pPr>
        <w:numPr>
          <w:ilvl w:val="0"/>
          <w:numId w:val="48"/>
        </w:numPr>
        <w:overflowPunct/>
        <w:autoSpaceDE/>
        <w:autoSpaceDN/>
        <w:adjustRightInd/>
        <w:spacing w:after="0"/>
        <w:textAlignment w:val="auto"/>
        <w:rPr>
          <w:lang w:val="en-US" w:eastAsia="x-none"/>
        </w:rPr>
      </w:pPr>
      <w:r w:rsidRPr="00E30349">
        <w:rPr>
          <w:lang w:val="en-US" w:eastAsia="x-none"/>
        </w:rPr>
        <w:t>Send LS to RAN4 (cc RAN2) and ask if there is any feedback</w:t>
      </w:r>
    </w:p>
    <w:p w14:paraId="0A67140F" w14:textId="77777777" w:rsidR="00F021EF" w:rsidRDefault="00F021EF" w:rsidP="00F021EF">
      <w:pPr>
        <w:rPr>
          <w:lang w:eastAsia="x-none"/>
        </w:rPr>
      </w:pPr>
    </w:p>
    <w:bookmarkStart w:id="2" w:name="_Hlk85634638"/>
    <w:p w14:paraId="2F7936DA" w14:textId="77777777" w:rsidR="00F021EF" w:rsidRDefault="00F021EF" w:rsidP="00F021EF">
      <w:pPr>
        <w:rPr>
          <w:lang w:eastAsia="x-none"/>
        </w:rPr>
      </w:pPr>
      <w:r>
        <w:rPr>
          <w:lang w:eastAsia="x-none"/>
        </w:rPr>
        <w:fldChar w:fldCharType="begin"/>
      </w:r>
      <w:r>
        <w:rPr>
          <w:lang w:eastAsia="x-none"/>
        </w:rPr>
        <w:instrText xml:space="preserve"> HYPERLINK "https://www.3gpp.org/ftp/tsg_ran/WG1_RL1/TSGR1_107-e/Docs/R1-2110643.zip" </w:instrText>
      </w:r>
      <w:r>
        <w:rPr>
          <w:lang w:eastAsia="x-none"/>
        </w:rPr>
        <w:fldChar w:fldCharType="separate"/>
      </w:r>
      <w:r>
        <w:rPr>
          <w:rStyle w:val="Hyperlink"/>
          <w:lang w:eastAsia="x-none"/>
        </w:rPr>
        <w:t>R1-2110643</w:t>
      </w:r>
      <w:r>
        <w:rPr>
          <w:lang w:eastAsia="x-none"/>
        </w:rPr>
        <w:fldChar w:fldCharType="end"/>
      </w:r>
      <w:r>
        <w:rPr>
          <w:lang w:eastAsia="x-none"/>
        </w:rPr>
        <w:tab/>
        <w:t>Draft LS on DL PRS reception priority by RRC_INACTIVE UEs</w:t>
      </w:r>
      <w:r>
        <w:rPr>
          <w:lang w:eastAsia="x-none"/>
        </w:rPr>
        <w:tab/>
        <w:t>Moderator (Intel)</w:t>
      </w:r>
    </w:p>
    <w:p w14:paraId="583A13E6" w14:textId="77777777" w:rsidR="00F021EF" w:rsidRDefault="00115EEE" w:rsidP="00F021EF">
      <w:pPr>
        <w:rPr>
          <w:lang w:eastAsia="x-none"/>
        </w:rPr>
      </w:pPr>
      <w:hyperlink r:id="rId13" w:history="1">
        <w:r w:rsidR="00F021EF">
          <w:rPr>
            <w:rStyle w:val="Hyperlink"/>
            <w:highlight w:val="green"/>
            <w:lang w:eastAsia="x-none"/>
          </w:rPr>
          <w:t>R1-2110644</w:t>
        </w:r>
      </w:hyperlink>
      <w:r w:rsidR="00F021EF">
        <w:rPr>
          <w:lang w:eastAsia="x-none"/>
        </w:rPr>
        <w:tab/>
        <w:t>LS on DL PRS reception priority by RRC_INACTIVE UEs</w:t>
      </w:r>
      <w:r w:rsidR="00F021EF">
        <w:rPr>
          <w:lang w:eastAsia="x-none"/>
        </w:rPr>
        <w:tab/>
      </w:r>
      <w:r w:rsidR="00F021EF">
        <w:rPr>
          <w:lang w:eastAsia="x-none"/>
        </w:rPr>
        <w:tab/>
        <w:t>RAN1</w:t>
      </w:r>
    </w:p>
    <w:bookmarkEnd w:id="2"/>
    <w:p w14:paraId="471A3C11" w14:textId="77777777" w:rsidR="00F021EF" w:rsidRDefault="00F021EF" w:rsidP="00F021EF">
      <w:pPr>
        <w:rPr>
          <w:lang w:eastAsia="x-none"/>
        </w:rPr>
      </w:pPr>
    </w:p>
    <w:p w14:paraId="547F2606" w14:textId="77777777" w:rsidR="00F021EF" w:rsidRDefault="00115EEE" w:rsidP="00F021EF">
      <w:pPr>
        <w:rPr>
          <w:lang w:eastAsia="x-none"/>
        </w:rPr>
      </w:pPr>
      <w:hyperlink r:id="rId14" w:history="1">
        <w:r w:rsidR="00F021EF">
          <w:rPr>
            <w:rStyle w:val="Hyperlink"/>
            <w:lang w:eastAsia="x-none"/>
          </w:rPr>
          <w:t>R1-2110597</w:t>
        </w:r>
      </w:hyperlink>
      <w:r w:rsidR="00F021EF">
        <w:rPr>
          <w:lang w:eastAsia="x-none"/>
        </w:rPr>
        <w:tab/>
      </w:r>
      <w:r w:rsidR="00F021EF" w:rsidRPr="00E22E85">
        <w:rPr>
          <w:lang w:eastAsia="x-none"/>
        </w:rPr>
        <w:t>Draft LS on support of SP-SRS for positioning by RRC_INACTIVE UEs</w:t>
      </w:r>
    </w:p>
    <w:p w14:paraId="2CE2A9D2" w14:textId="77777777" w:rsidR="00F021EF" w:rsidRDefault="00F021EF" w:rsidP="00F021EF">
      <w:pPr>
        <w:rPr>
          <w:lang w:eastAsia="x-none"/>
        </w:rPr>
      </w:pPr>
      <w:r w:rsidRPr="00E22E85">
        <w:rPr>
          <w:highlight w:val="green"/>
          <w:lang w:eastAsia="x-none"/>
        </w:rPr>
        <w:t xml:space="preserve">Final LS agreed in </w:t>
      </w:r>
      <w:hyperlink r:id="rId15" w:history="1">
        <w:r>
          <w:rPr>
            <w:rStyle w:val="Hyperlink"/>
            <w:highlight w:val="green"/>
            <w:lang w:eastAsia="x-none"/>
          </w:rPr>
          <w:t>R1-2110598</w:t>
        </w:r>
      </w:hyperlink>
    </w:p>
    <w:p w14:paraId="66EDEE22" w14:textId="77777777" w:rsidR="00DA3270" w:rsidRPr="00DA3270" w:rsidRDefault="00DA3270" w:rsidP="00DA3270"/>
    <w:p w14:paraId="0E37D38C" w14:textId="77777777" w:rsidR="000D1927" w:rsidRPr="000D1927" w:rsidRDefault="000D1927" w:rsidP="000D1927"/>
    <w:p w14:paraId="6F364E1F" w14:textId="466CEF7B" w:rsidR="002D28DB" w:rsidRPr="001F63F7" w:rsidRDefault="002D28DB" w:rsidP="002D28DB">
      <w:pPr>
        <w:pStyle w:val="Heading6"/>
        <w:rPr>
          <w:b/>
          <w:bCs/>
        </w:rPr>
      </w:pPr>
      <w:r w:rsidRPr="001F63F7">
        <w:rPr>
          <w:b/>
          <w:bCs/>
          <w:lang w:eastAsia="ja-JP"/>
        </w:rPr>
        <w:lastRenderedPageBreak/>
        <w:t>Topic #</w:t>
      </w:r>
      <w:r w:rsidR="00D62AB8">
        <w:rPr>
          <w:b/>
          <w:bCs/>
          <w:lang w:eastAsia="ja-JP"/>
        </w:rPr>
        <w:t>7</w:t>
      </w:r>
      <w:r>
        <w:rPr>
          <w:b/>
          <w:bCs/>
          <w:lang w:eastAsia="ja-JP"/>
        </w:rPr>
        <w:t>:</w:t>
      </w:r>
      <w:r>
        <w:t xml:space="preserve"> UE features for </w:t>
      </w:r>
      <w:r w:rsidRPr="002D28DB">
        <w:t>NR positioning enhancements</w:t>
      </w:r>
    </w:p>
    <w:p w14:paraId="6626921D" w14:textId="24F19009" w:rsidR="00354DEB" w:rsidRPr="00887CDE" w:rsidRDefault="00115EEE" w:rsidP="006F5D8B">
      <w:pPr>
        <w:pStyle w:val="3GPPText"/>
        <w:rPr>
          <w:highlight w:val="yellow"/>
        </w:rPr>
      </w:pPr>
      <w:hyperlink r:id="rId16" w:history="1">
        <w:r w:rsidR="00354DEB">
          <w:rPr>
            <w:rStyle w:val="Hyperlink"/>
            <w:rFonts w:ascii="Times" w:hAnsi="Times"/>
            <w:szCs w:val="24"/>
          </w:rPr>
          <w:t>R1-2109915</w:t>
        </w:r>
      </w:hyperlink>
      <w:r w:rsidR="00354DEB">
        <w:t xml:space="preserve"> </w:t>
      </w:r>
      <w:r w:rsidR="00354DEB" w:rsidRPr="00A268A9">
        <w:t>Summary of UE features for NR positioning enhancements</w:t>
      </w:r>
      <w:r w:rsidR="00354DEB">
        <w:t xml:space="preserve"> </w:t>
      </w:r>
      <w:r w:rsidR="00354DEB" w:rsidRPr="00A268A9">
        <w:t>Moderator (AT&amp;T)</w:t>
      </w:r>
    </w:p>
    <w:p w14:paraId="70C05519" w14:textId="77777777" w:rsidR="00354DEB" w:rsidRPr="009C4875" w:rsidRDefault="00354DEB" w:rsidP="00354DEB">
      <w:pPr>
        <w:jc w:val="both"/>
        <w:rPr>
          <w:lang w:eastAsia="ja-JP"/>
        </w:rPr>
      </w:pPr>
      <w:r w:rsidRPr="009C4875">
        <w:rPr>
          <w:highlight w:val="green"/>
          <w:lang w:eastAsia="ja-JP"/>
        </w:rPr>
        <w:t>Agreement</w:t>
      </w:r>
    </w:p>
    <w:p w14:paraId="1D8D95DF" w14:textId="4D9DCC05" w:rsidR="00354DEB" w:rsidRDefault="00354DEB" w:rsidP="00354DEB">
      <w:pPr>
        <w:jc w:val="both"/>
        <w:rPr>
          <w:lang w:eastAsia="ja-JP"/>
        </w:rPr>
      </w:pPr>
      <w:r w:rsidRPr="009C4875">
        <w:rPr>
          <w:lang w:eastAsia="ja-JP"/>
        </w:rPr>
        <w:t xml:space="preserve">The agreements listed in Section 6 of </w:t>
      </w:r>
      <w:hyperlink r:id="rId17" w:history="1">
        <w:r>
          <w:rPr>
            <w:rStyle w:val="Hyperlink"/>
            <w:lang w:eastAsia="ja-JP"/>
          </w:rPr>
          <w:t>R1-2109915</w:t>
        </w:r>
      </w:hyperlink>
      <w:r w:rsidRPr="009C4875">
        <w:rPr>
          <w:lang w:eastAsia="ja-JP"/>
        </w:rPr>
        <w:t xml:space="preserve"> are endorsed.</w:t>
      </w:r>
    </w:p>
    <w:p w14:paraId="39A8C4F1" w14:textId="1A982553" w:rsidR="00D70899" w:rsidRDefault="00D70899" w:rsidP="00354DEB">
      <w:pPr>
        <w:jc w:val="both"/>
        <w:rPr>
          <w:lang w:eastAsia="ja-JP"/>
        </w:rPr>
      </w:pPr>
    </w:p>
    <w:p w14:paraId="75A0D286" w14:textId="77777777" w:rsidR="00D70899" w:rsidRDefault="00D70899" w:rsidP="00D70899">
      <w:pPr>
        <w:pStyle w:val="Heading6"/>
      </w:pPr>
      <w:r w:rsidRPr="001F63F7">
        <w:rPr>
          <w:b/>
          <w:bCs/>
          <w:lang w:eastAsia="ja-JP"/>
        </w:rPr>
        <w:t>Topic #</w:t>
      </w:r>
      <w:r>
        <w:rPr>
          <w:b/>
          <w:bCs/>
          <w:lang w:eastAsia="ja-JP"/>
        </w:rPr>
        <w:t>8:</w:t>
      </w:r>
      <w:r>
        <w:t xml:space="preserve"> RRC parameters</w:t>
      </w:r>
    </w:p>
    <w:p w14:paraId="35B94508" w14:textId="77777777" w:rsidR="00D70899" w:rsidRPr="00A071FE" w:rsidRDefault="00D70899" w:rsidP="00D70899">
      <w:r w:rsidRPr="00A071FE">
        <w:rPr>
          <w:b/>
          <w:i/>
        </w:rPr>
        <w:t>Rapporteur’s comments</w:t>
      </w:r>
      <w:r>
        <w:t xml:space="preserve">:  RRC parameters for </w:t>
      </w:r>
      <w:r w:rsidRPr="002D28DB">
        <w:t>NR positioning enhancements</w:t>
      </w:r>
      <w:r>
        <w:t xml:space="preserve"> are included in the </w:t>
      </w:r>
      <w:hyperlink r:id="rId18" w:history="1">
        <w:r>
          <w:rPr>
            <w:rStyle w:val="Hyperlink"/>
            <w:b/>
            <w:bCs/>
            <w:highlight w:val="green"/>
          </w:rPr>
          <w:t>R1-2110573</w:t>
        </w:r>
      </w:hyperlink>
      <w:r>
        <w:rPr>
          <w:b/>
          <w:bCs/>
        </w:rPr>
        <w:t>.</w:t>
      </w:r>
    </w:p>
    <w:p w14:paraId="1F9A228B" w14:textId="77777777" w:rsidR="00D70899" w:rsidRPr="009C4C1C" w:rsidRDefault="00115EEE" w:rsidP="00D70899">
      <w:pPr>
        <w:rPr>
          <w:b/>
          <w:bCs/>
        </w:rPr>
      </w:pPr>
      <w:hyperlink r:id="rId19" w:history="1">
        <w:r w:rsidR="00D70899">
          <w:rPr>
            <w:rStyle w:val="Hyperlink"/>
            <w:b/>
            <w:bCs/>
            <w:highlight w:val="green"/>
          </w:rPr>
          <w:t>R1-2110573</w:t>
        </w:r>
      </w:hyperlink>
      <w:r w:rsidR="00D70899" w:rsidRPr="009C4C1C">
        <w:rPr>
          <w:b/>
          <w:bCs/>
        </w:rPr>
        <w:tab/>
        <w:t>Consolidated higher layers parameter list for Rel-17 NR</w:t>
      </w:r>
      <w:r w:rsidR="00D70899" w:rsidRPr="009C4C1C">
        <w:rPr>
          <w:b/>
          <w:bCs/>
        </w:rPr>
        <w:tab/>
        <w:t>Moderator (Ericsson)</w:t>
      </w:r>
    </w:p>
    <w:p w14:paraId="772BF1C7" w14:textId="77777777" w:rsidR="00D70899" w:rsidRDefault="00115EEE" w:rsidP="00D70899">
      <w:pPr>
        <w:rPr>
          <w:b/>
          <w:bCs/>
        </w:rPr>
      </w:pPr>
      <w:hyperlink r:id="rId20" w:history="1">
        <w:r w:rsidR="00D70899">
          <w:rPr>
            <w:rStyle w:val="Hyperlink"/>
            <w:b/>
            <w:bCs/>
          </w:rPr>
          <w:t>R1-2110571</w:t>
        </w:r>
      </w:hyperlink>
      <w:r w:rsidR="00D70899" w:rsidRPr="009C4C1C">
        <w:rPr>
          <w:b/>
          <w:bCs/>
        </w:rPr>
        <w:tab/>
        <w:t>DRAFT LS on Re-17 LTE and NR higher-layers parameter list</w:t>
      </w:r>
      <w:r w:rsidR="00D70899" w:rsidRPr="009C4C1C">
        <w:rPr>
          <w:b/>
          <w:bCs/>
        </w:rPr>
        <w:tab/>
        <w:t>Moderator (Ericsson)</w:t>
      </w:r>
    </w:p>
    <w:p w14:paraId="6BE763D7" w14:textId="77777777" w:rsidR="00D70899" w:rsidRDefault="00D70899" w:rsidP="00D70899">
      <w:pPr>
        <w:rPr>
          <w:rFonts w:cs="Times"/>
        </w:rPr>
      </w:pPr>
      <w:r w:rsidRPr="00E139E1">
        <w:rPr>
          <w:b/>
          <w:bCs/>
        </w:rPr>
        <w:t>Decision:</w:t>
      </w:r>
      <w:r w:rsidRPr="00E139E1">
        <w:t xml:space="preserve"> As per email decision posted on Oct 23</w:t>
      </w:r>
      <w:r w:rsidRPr="00E139E1">
        <w:rPr>
          <w:vertAlign w:val="superscript"/>
        </w:rPr>
        <w:t>rd</w:t>
      </w:r>
      <w:r w:rsidRPr="00E139E1">
        <w:t xml:space="preserve">, the draft </w:t>
      </w:r>
      <w:r w:rsidRPr="00E139E1">
        <w:rPr>
          <w:rFonts w:cs="Times"/>
        </w:rPr>
        <w:t xml:space="preserve">LS to RAN2 and RAN3 is endorsed. Final version is </w:t>
      </w:r>
      <w:r w:rsidRPr="00E139E1">
        <w:rPr>
          <w:rFonts w:cs="Times"/>
          <w:highlight w:val="green"/>
        </w:rPr>
        <w:t xml:space="preserve">approved in </w:t>
      </w:r>
      <w:hyperlink r:id="rId21" w:history="1">
        <w:r>
          <w:rPr>
            <w:rStyle w:val="Hyperlink"/>
            <w:rFonts w:cs="Times"/>
            <w:highlight w:val="green"/>
          </w:rPr>
          <w:t>R1-2110575</w:t>
        </w:r>
      </w:hyperlink>
      <w:r w:rsidRPr="00E139E1">
        <w:rPr>
          <w:rFonts w:cs="Times"/>
        </w:rPr>
        <w:t>.</w:t>
      </w:r>
    </w:p>
    <w:p w14:paraId="59DC9779" w14:textId="7EABF13E" w:rsidR="00D70899" w:rsidRDefault="00D70899" w:rsidP="00354DEB">
      <w:pPr>
        <w:jc w:val="both"/>
        <w:rPr>
          <w:lang w:eastAsia="ja-JP"/>
        </w:rPr>
      </w:pPr>
    </w:p>
    <w:p w14:paraId="2552D422" w14:textId="77777777" w:rsidR="00D70899" w:rsidRPr="009C4875" w:rsidRDefault="00D70899" w:rsidP="00354DEB">
      <w:pPr>
        <w:jc w:val="both"/>
        <w:rPr>
          <w:lang w:eastAsia="ja-JP"/>
        </w:rPr>
      </w:pPr>
    </w:p>
    <w:p w14:paraId="398478CF" w14:textId="77777777" w:rsidR="00DA3270" w:rsidRPr="00A725FA" w:rsidRDefault="00DA3270" w:rsidP="001B6080">
      <w:pPr>
        <w:pStyle w:val="ListParagraph"/>
        <w:ind w:leftChars="0" w:left="1440"/>
        <w:rPr>
          <w:rFonts w:ascii="Times New Roman" w:hAnsi="Times New Roman"/>
          <w:sz w:val="20"/>
          <w:szCs w:val="20"/>
          <w:lang w:val="en-GB"/>
        </w:rPr>
      </w:pPr>
    </w:p>
    <w:p w14:paraId="68893228" w14:textId="6D1A1AB8" w:rsidR="001F1164" w:rsidRPr="001F63F7" w:rsidRDefault="001F1164" w:rsidP="001F1164">
      <w:pPr>
        <w:pStyle w:val="IntenseQuote"/>
        <w:rPr>
          <w:b/>
          <w:bCs/>
          <w:sz w:val="20"/>
          <w:lang w:eastAsia="ja-JP"/>
        </w:rPr>
      </w:pPr>
      <w:r w:rsidRPr="001F63F7">
        <w:rPr>
          <w:b/>
          <w:bCs/>
          <w:sz w:val="20"/>
          <w:lang w:eastAsia="ja-JP"/>
        </w:rPr>
        <w:t>RAN</w:t>
      </w:r>
      <w:r>
        <w:rPr>
          <w:b/>
          <w:bCs/>
          <w:sz w:val="20"/>
          <w:lang w:eastAsia="ja-JP"/>
        </w:rPr>
        <w:t>1</w:t>
      </w:r>
      <w:r w:rsidRPr="001F63F7">
        <w:rPr>
          <w:b/>
          <w:bCs/>
          <w:sz w:val="20"/>
          <w:lang w:eastAsia="ja-JP"/>
        </w:rPr>
        <w:t>#</w:t>
      </w:r>
      <w:r>
        <w:rPr>
          <w:b/>
          <w:bCs/>
          <w:sz w:val="20"/>
          <w:lang w:eastAsia="ja-JP"/>
        </w:rPr>
        <w:t>107</w:t>
      </w:r>
      <w:r w:rsidRPr="001F63F7">
        <w:rPr>
          <w:b/>
          <w:bCs/>
          <w:sz w:val="20"/>
          <w:lang w:eastAsia="ja-JP"/>
        </w:rPr>
        <w:t>-e</w:t>
      </w:r>
    </w:p>
    <w:p w14:paraId="40F2C117" w14:textId="77777777" w:rsidR="00A725FA" w:rsidRPr="005A0063" w:rsidRDefault="00A725FA" w:rsidP="00A725FA">
      <w:pPr>
        <w:rPr>
          <w:lang w:eastAsia="ja-JP"/>
        </w:rPr>
      </w:pPr>
      <w:r w:rsidRPr="005A0063">
        <w:rPr>
          <w:lang w:eastAsia="ja-JP"/>
        </w:rPr>
        <w:t>RAN</w:t>
      </w:r>
      <w:r>
        <w:rPr>
          <w:lang w:eastAsia="ja-JP"/>
        </w:rPr>
        <w:t>1</w:t>
      </w:r>
      <w:r w:rsidRPr="005A0063">
        <w:rPr>
          <w:lang w:eastAsia="ja-JP"/>
        </w:rPr>
        <w:t xml:space="preserve"> has discussed the following topics</w:t>
      </w:r>
      <w:r>
        <w:rPr>
          <w:lang w:eastAsia="ja-JP"/>
        </w:rPr>
        <w:t xml:space="preserve"> in RAN1#107-e for </w:t>
      </w:r>
      <w:r w:rsidRPr="004B4FD4">
        <w:rPr>
          <w:lang w:eastAsia="ja-JP"/>
        </w:rPr>
        <w:t>NR Positioning Enhancements</w:t>
      </w:r>
    </w:p>
    <w:p w14:paraId="3BE67722" w14:textId="77777777" w:rsidR="00A725FA" w:rsidRPr="005A0063" w:rsidRDefault="00A725FA" w:rsidP="00A725FA">
      <w:pPr>
        <w:pStyle w:val="ListParagraph"/>
        <w:numPr>
          <w:ilvl w:val="0"/>
          <w:numId w:val="11"/>
        </w:numPr>
        <w:ind w:leftChars="0"/>
        <w:rPr>
          <w:sz w:val="20"/>
          <w:szCs w:val="20"/>
        </w:rPr>
      </w:pPr>
      <w:r w:rsidRPr="005A0063">
        <w:rPr>
          <w:sz w:val="20"/>
          <w:szCs w:val="20"/>
        </w:rPr>
        <w:t>Accuracy improvements by mitigating UE Rx/Tx and/or gNB Rx/Tx timing delays;</w:t>
      </w:r>
    </w:p>
    <w:p w14:paraId="13751CC9" w14:textId="77777777" w:rsidR="00A725FA" w:rsidRPr="005A0063" w:rsidRDefault="00A725FA" w:rsidP="00A725FA">
      <w:pPr>
        <w:pStyle w:val="ListParagraph"/>
        <w:numPr>
          <w:ilvl w:val="0"/>
          <w:numId w:val="11"/>
        </w:numPr>
        <w:ind w:leftChars="0"/>
        <w:rPr>
          <w:sz w:val="20"/>
          <w:szCs w:val="20"/>
        </w:rPr>
      </w:pPr>
      <w:r w:rsidRPr="005A0063">
        <w:rPr>
          <w:sz w:val="20"/>
          <w:szCs w:val="20"/>
        </w:rPr>
        <w:t>Accuracy improvements for UL-AoA positioning solutions;</w:t>
      </w:r>
    </w:p>
    <w:p w14:paraId="0EDDFECC" w14:textId="77777777" w:rsidR="00A725FA" w:rsidRPr="005A0063" w:rsidRDefault="00A725FA" w:rsidP="00A725FA">
      <w:pPr>
        <w:pStyle w:val="ListParagraph"/>
        <w:numPr>
          <w:ilvl w:val="0"/>
          <w:numId w:val="11"/>
        </w:numPr>
        <w:ind w:leftChars="0"/>
        <w:rPr>
          <w:sz w:val="20"/>
          <w:szCs w:val="20"/>
        </w:rPr>
      </w:pPr>
      <w:r w:rsidRPr="005A0063">
        <w:rPr>
          <w:sz w:val="20"/>
          <w:szCs w:val="20"/>
        </w:rPr>
        <w:t>Accuracy improvements for DL-AoD positioning solutions;</w:t>
      </w:r>
    </w:p>
    <w:p w14:paraId="75849F4A" w14:textId="77777777" w:rsidR="00A725FA" w:rsidRPr="005A0063" w:rsidRDefault="00A725FA" w:rsidP="00A725FA">
      <w:pPr>
        <w:pStyle w:val="ListParagraph"/>
        <w:numPr>
          <w:ilvl w:val="0"/>
          <w:numId w:val="11"/>
        </w:numPr>
        <w:ind w:leftChars="0"/>
        <w:rPr>
          <w:sz w:val="20"/>
          <w:szCs w:val="20"/>
        </w:rPr>
      </w:pPr>
      <w:r w:rsidRPr="005A0063">
        <w:rPr>
          <w:sz w:val="20"/>
          <w:szCs w:val="20"/>
        </w:rPr>
        <w:t>Latency improvements for both DL and DL+UL positioning methods;</w:t>
      </w:r>
    </w:p>
    <w:p w14:paraId="7BDFC926" w14:textId="77777777" w:rsidR="00A725FA" w:rsidRPr="005A0063" w:rsidRDefault="00A725FA" w:rsidP="00A725FA">
      <w:pPr>
        <w:pStyle w:val="ListParagraph"/>
        <w:numPr>
          <w:ilvl w:val="0"/>
          <w:numId w:val="11"/>
        </w:numPr>
        <w:ind w:leftChars="0"/>
        <w:rPr>
          <w:sz w:val="20"/>
          <w:szCs w:val="20"/>
        </w:rPr>
      </w:pPr>
      <w:r w:rsidRPr="005A0063">
        <w:rPr>
          <w:sz w:val="20"/>
          <w:szCs w:val="20"/>
        </w:rPr>
        <w:t>Potential enhancements of information reporting from UE and gNB for multipath/NLOS mitigation;</w:t>
      </w:r>
    </w:p>
    <w:p w14:paraId="5334ACF7" w14:textId="0664CF70" w:rsidR="00A725FA" w:rsidRDefault="00A725FA" w:rsidP="00A725FA">
      <w:pPr>
        <w:pStyle w:val="ListParagraph"/>
        <w:numPr>
          <w:ilvl w:val="0"/>
          <w:numId w:val="11"/>
        </w:numPr>
        <w:ind w:leftChars="0"/>
        <w:rPr>
          <w:sz w:val="20"/>
          <w:szCs w:val="20"/>
        </w:rPr>
      </w:pPr>
      <w:r w:rsidRPr="005A0063">
        <w:rPr>
          <w:sz w:val="20"/>
          <w:szCs w:val="20"/>
        </w:rPr>
        <w:t>Others: Including on-demand DL PRS for DL and DL+UL positioning and UE positioning in RRC_ INACTIVE state, for both UE-based and UE-assisted positioning solutions.</w:t>
      </w:r>
    </w:p>
    <w:p w14:paraId="7828851E" w14:textId="77777777" w:rsidR="00F03778" w:rsidRDefault="00F03778" w:rsidP="003D3611">
      <w:pPr>
        <w:pStyle w:val="ListParagraph"/>
        <w:numPr>
          <w:ilvl w:val="0"/>
          <w:numId w:val="11"/>
        </w:numPr>
        <w:ind w:leftChars="0"/>
        <w:rPr>
          <w:sz w:val="20"/>
          <w:szCs w:val="20"/>
        </w:rPr>
      </w:pPr>
      <w:r w:rsidRPr="00F03778">
        <w:rPr>
          <w:sz w:val="20"/>
          <w:szCs w:val="20"/>
        </w:rPr>
        <w:t xml:space="preserve">RRC parameters </w:t>
      </w:r>
    </w:p>
    <w:p w14:paraId="6476ABF0" w14:textId="203240DA" w:rsidR="00F03778" w:rsidRPr="00F03778" w:rsidRDefault="00F03778" w:rsidP="009B0161">
      <w:pPr>
        <w:pStyle w:val="ListParagraph"/>
        <w:numPr>
          <w:ilvl w:val="0"/>
          <w:numId w:val="11"/>
        </w:numPr>
        <w:ind w:leftChars="0"/>
        <w:rPr>
          <w:sz w:val="20"/>
          <w:szCs w:val="20"/>
        </w:rPr>
      </w:pPr>
      <w:r w:rsidRPr="00F03778">
        <w:rPr>
          <w:sz w:val="20"/>
          <w:szCs w:val="20"/>
        </w:rPr>
        <w:t>UE features for NR positioning enhancements</w:t>
      </w:r>
    </w:p>
    <w:p w14:paraId="70FA29F7" w14:textId="77777777" w:rsidR="00A725FA" w:rsidRDefault="00A725FA" w:rsidP="00A725FA">
      <w:pPr>
        <w:rPr>
          <w:lang w:eastAsia="ja-JP"/>
        </w:rPr>
      </w:pPr>
    </w:p>
    <w:p w14:paraId="4828CD5C" w14:textId="37227C38" w:rsidR="00A725FA" w:rsidRPr="001F63F7" w:rsidRDefault="00A725FA" w:rsidP="00A725FA">
      <w:pPr>
        <w:pStyle w:val="Heading6"/>
        <w:rPr>
          <w:b/>
          <w:bCs/>
        </w:rPr>
      </w:pPr>
      <w:r w:rsidRPr="001F63F7">
        <w:rPr>
          <w:b/>
          <w:bCs/>
          <w:lang w:eastAsia="ja-JP"/>
        </w:rPr>
        <w:t>Topic #</w:t>
      </w:r>
      <w:r>
        <w:rPr>
          <w:b/>
          <w:bCs/>
          <w:lang w:eastAsia="ja-JP"/>
        </w:rPr>
        <w:t>1:</w:t>
      </w:r>
      <w:r>
        <w:t xml:space="preserve"> A</w:t>
      </w:r>
      <w:r w:rsidRPr="00D63A37">
        <w:t xml:space="preserve">ccuracy improvements by mitigating </w:t>
      </w:r>
      <w:r w:rsidRPr="00D63A37">
        <w:rPr>
          <w:lang w:eastAsia="ja-JP"/>
        </w:rPr>
        <w:t>UE Rx/Tx and/or gNB Rx/Tx timing delays</w:t>
      </w:r>
    </w:p>
    <w:p w14:paraId="605B1A29" w14:textId="77777777" w:rsidR="00A725FA" w:rsidRPr="005E4BE4" w:rsidRDefault="00A725FA" w:rsidP="00A725FA">
      <w:pPr>
        <w:rPr>
          <w:b/>
        </w:rPr>
      </w:pPr>
      <w:r w:rsidRPr="005E4BE4">
        <w:rPr>
          <w:b/>
          <w:highlight w:val="green"/>
        </w:rPr>
        <w:t>Agreement</w:t>
      </w:r>
    </w:p>
    <w:p w14:paraId="22078BA3" w14:textId="77777777" w:rsidR="00A725FA" w:rsidRDefault="00A725FA" w:rsidP="00A725FA">
      <w:r>
        <w:t>Confirm and modify the working assumption with the following modifications:</w:t>
      </w:r>
    </w:p>
    <w:p w14:paraId="16849F8B" w14:textId="77777777" w:rsidR="00A725FA" w:rsidRDefault="00A725FA" w:rsidP="00A725FA">
      <w:pPr>
        <w:pStyle w:val="ListParagraph"/>
        <w:widowControl/>
        <w:numPr>
          <w:ilvl w:val="0"/>
          <w:numId w:val="12"/>
        </w:numPr>
        <w:tabs>
          <w:tab w:val="left" w:pos="360"/>
          <w:tab w:val="left" w:pos="720"/>
        </w:tabs>
        <w:ind w:leftChars="0"/>
        <w:contextualSpacing/>
        <w:jc w:val="left"/>
        <w:rPr>
          <w:lang w:eastAsia="zh-CN"/>
        </w:rPr>
      </w:pPr>
      <w:r>
        <w:rPr>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8E95B3A" w14:textId="77777777" w:rsidR="00A725FA" w:rsidRDefault="00A725FA" w:rsidP="00A725FA">
      <w:pPr>
        <w:pStyle w:val="ListParagraph"/>
        <w:widowControl/>
        <w:numPr>
          <w:ilvl w:val="1"/>
          <w:numId w:val="12"/>
        </w:numPr>
        <w:tabs>
          <w:tab w:val="left" w:pos="360"/>
          <w:tab w:val="left" w:pos="720"/>
        </w:tabs>
        <w:ind w:leftChars="0"/>
        <w:contextualSpacing/>
        <w:jc w:val="left"/>
        <w:rPr>
          <w:lang w:eastAsia="zh-CN"/>
        </w:rPr>
      </w:pPr>
      <w:r>
        <w:rPr>
          <w:rFonts w:hint="eastAsia"/>
          <w:lang w:eastAsia="zh-CN"/>
        </w:rPr>
        <w:t>The serving gNB should forward the association information provided by the UE to the LMF.</w:t>
      </w:r>
    </w:p>
    <w:p w14:paraId="2B5DC811" w14:textId="77777777" w:rsidR="00A725FA" w:rsidRDefault="00A725FA" w:rsidP="00A725FA">
      <w:pPr>
        <w:pStyle w:val="ListParagraph"/>
        <w:widowControl/>
        <w:numPr>
          <w:ilvl w:val="2"/>
          <w:numId w:val="12"/>
        </w:numPr>
        <w:tabs>
          <w:tab w:val="left" w:pos="360"/>
          <w:tab w:val="left" w:pos="720"/>
        </w:tabs>
        <w:ind w:leftChars="0"/>
        <w:contextualSpacing/>
        <w:jc w:val="left"/>
        <w:rPr>
          <w:strike/>
          <w:color w:val="FF0000"/>
          <w:lang w:eastAsia="zh-CN"/>
        </w:rPr>
      </w:pPr>
      <w:r>
        <w:rPr>
          <w:strike/>
          <w:color w:val="FF0000"/>
          <w:lang w:eastAsia="zh-CN"/>
        </w:rPr>
        <w:t>FFS: whether to support the serving gNB to forward the association information to the neighboring gNBs</w:t>
      </w:r>
    </w:p>
    <w:p w14:paraId="47D101BA" w14:textId="77777777" w:rsidR="00A725FA" w:rsidRDefault="00A725FA" w:rsidP="00A725FA">
      <w:pPr>
        <w:pStyle w:val="ListParagraph"/>
        <w:widowControl/>
        <w:numPr>
          <w:ilvl w:val="1"/>
          <w:numId w:val="12"/>
        </w:numPr>
        <w:tabs>
          <w:tab w:val="left" w:pos="360"/>
          <w:tab w:val="left" w:pos="720"/>
        </w:tabs>
        <w:ind w:leftChars="0"/>
        <w:contextualSpacing/>
        <w:jc w:val="left"/>
        <w:rPr>
          <w:lang w:eastAsia="zh-CN"/>
        </w:rPr>
      </w:pPr>
      <w:r>
        <w:rPr>
          <w:rFonts w:hint="eastAsia"/>
          <w:lang w:eastAsia="zh-CN"/>
        </w:rPr>
        <w:t>UE should report its capability of supporting multiple UE Tx TEGs for UL TDOA to serving gNB.</w:t>
      </w:r>
    </w:p>
    <w:p w14:paraId="383C1656" w14:textId="77777777" w:rsidR="00A725FA" w:rsidRDefault="00A725FA" w:rsidP="00A725FA">
      <w:pPr>
        <w:pStyle w:val="ListParagraph"/>
        <w:widowControl/>
        <w:numPr>
          <w:ilvl w:val="0"/>
          <w:numId w:val="12"/>
        </w:numPr>
        <w:tabs>
          <w:tab w:val="left" w:pos="360"/>
          <w:tab w:val="left" w:pos="720"/>
        </w:tabs>
        <w:ind w:leftChars="0"/>
        <w:contextualSpacing/>
        <w:jc w:val="left"/>
        <w:rPr>
          <w:lang w:eastAsia="zh-CN"/>
        </w:rPr>
      </w:pPr>
      <w:r>
        <w:rPr>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7431ABF1" w14:textId="77777777" w:rsidR="00A725FA" w:rsidRDefault="00A725FA" w:rsidP="00A725FA">
      <w:pPr>
        <w:pStyle w:val="ListParagraph"/>
        <w:widowControl/>
        <w:numPr>
          <w:ilvl w:val="1"/>
          <w:numId w:val="12"/>
        </w:numPr>
        <w:tabs>
          <w:tab w:val="left" w:pos="360"/>
          <w:tab w:val="left" w:pos="720"/>
        </w:tabs>
        <w:ind w:leftChars="0"/>
        <w:contextualSpacing/>
        <w:jc w:val="left"/>
        <w:rPr>
          <w:strike/>
          <w:color w:val="FF0000"/>
          <w:lang w:eastAsia="zh-CN"/>
        </w:rPr>
      </w:pPr>
      <w:r>
        <w:rPr>
          <w:rFonts w:hint="eastAsia"/>
          <w:strike/>
          <w:color w:val="FF0000"/>
          <w:lang w:eastAsia="zh-CN"/>
        </w:rPr>
        <w:t>FFS: whether to support the LMF to forward the association information to the serving and neighboring gNBs</w:t>
      </w:r>
    </w:p>
    <w:p w14:paraId="309E406D" w14:textId="77777777" w:rsidR="00A725FA" w:rsidRDefault="00A725FA" w:rsidP="00A725FA">
      <w:pPr>
        <w:pStyle w:val="ListParagraph"/>
        <w:widowControl/>
        <w:numPr>
          <w:ilvl w:val="1"/>
          <w:numId w:val="12"/>
        </w:numPr>
        <w:tabs>
          <w:tab w:val="left" w:pos="360"/>
          <w:tab w:val="left" w:pos="720"/>
        </w:tabs>
        <w:ind w:leftChars="0"/>
        <w:contextualSpacing/>
        <w:jc w:val="left"/>
        <w:rPr>
          <w:lang w:eastAsia="zh-CN"/>
        </w:rPr>
      </w:pPr>
      <w:r>
        <w:rPr>
          <w:rFonts w:hint="eastAsia"/>
          <w:lang w:eastAsia="zh-CN"/>
        </w:rPr>
        <w:lastRenderedPageBreak/>
        <w:t>UE should report its capability of supporting multiple UE Tx TEGs for Multi-RTT directly to the LMF.</w:t>
      </w:r>
    </w:p>
    <w:p w14:paraId="421A6373" w14:textId="77777777" w:rsidR="00A725FA" w:rsidRPr="005D5252" w:rsidRDefault="00A725FA" w:rsidP="00A725FA">
      <w:pPr>
        <w:pStyle w:val="ListParagraph"/>
        <w:widowControl/>
        <w:numPr>
          <w:ilvl w:val="0"/>
          <w:numId w:val="12"/>
        </w:numPr>
        <w:spacing w:line="259" w:lineRule="auto"/>
        <w:ind w:leftChars="0"/>
        <w:contextualSpacing/>
        <w:rPr>
          <w:color w:val="FF0000"/>
          <w:u w:val="single"/>
          <w:lang w:eastAsia="zh-CN"/>
        </w:rPr>
      </w:pPr>
      <w:r>
        <w:rPr>
          <w:color w:val="FF0000"/>
          <w:u w:val="single"/>
          <w:lang w:eastAsia="zh-CN"/>
        </w:rPr>
        <w:t xml:space="preserve">Note: </w:t>
      </w:r>
      <w:r w:rsidRPr="005D5252">
        <w:rPr>
          <w:color w:val="FF0000"/>
          <w:u w:val="single"/>
          <w:lang w:eastAsia="zh-CN"/>
        </w:rPr>
        <w:t>For mitigating UE Tx timing errors when both UL-TDOA and Multi-RTT</w:t>
      </w:r>
      <w:r>
        <w:rPr>
          <w:color w:val="FF0000"/>
          <w:u w:val="single"/>
          <w:lang w:eastAsia="zh-CN"/>
        </w:rPr>
        <w:t xml:space="preserve">, </w:t>
      </w:r>
      <w:r w:rsidRPr="005E4BE4">
        <w:rPr>
          <w:color w:val="FF0000"/>
          <w:u w:val="single"/>
          <w:lang w:eastAsia="zh-CN"/>
        </w:rPr>
        <w:t>or UL-TDOA and DL-TDOA</w:t>
      </w:r>
      <w:r w:rsidRPr="005D5252">
        <w:rPr>
          <w:color w:val="FF0000"/>
          <w:u w:val="single"/>
          <w:lang w:eastAsia="zh-CN"/>
        </w:rPr>
        <w:t xml:space="preserve"> are used, the UE should provide the association information of UL SRS resources for positioning with Tx TEGs</w:t>
      </w:r>
      <w:r>
        <w:rPr>
          <w:color w:val="FF0000"/>
          <w:u w:val="single"/>
          <w:lang w:eastAsia="zh-CN"/>
        </w:rPr>
        <w:t>, subject to UE capability (in the bullets above)</w:t>
      </w:r>
      <w:r w:rsidRPr="005D5252">
        <w:rPr>
          <w:color w:val="FF0000"/>
          <w:u w:val="single"/>
          <w:lang w:eastAsia="zh-CN"/>
        </w:rPr>
        <w:t xml:space="preserve">:  </w:t>
      </w:r>
    </w:p>
    <w:p w14:paraId="0966020E" w14:textId="77777777" w:rsidR="00A725FA" w:rsidRPr="005D5252" w:rsidRDefault="00A725FA" w:rsidP="00A725FA">
      <w:pPr>
        <w:pStyle w:val="ListParagraph"/>
        <w:widowControl/>
        <w:numPr>
          <w:ilvl w:val="1"/>
          <w:numId w:val="12"/>
        </w:numPr>
        <w:spacing w:line="259" w:lineRule="auto"/>
        <w:ind w:leftChars="0"/>
        <w:contextualSpacing/>
        <w:rPr>
          <w:color w:val="FF0000"/>
          <w:u w:val="single"/>
          <w:lang w:eastAsia="zh-CN"/>
        </w:rPr>
      </w:pPr>
      <w:r w:rsidRPr="005D5252">
        <w:rPr>
          <w:color w:val="FF0000"/>
          <w:u w:val="single"/>
          <w:lang w:eastAsia="zh-CN"/>
        </w:rPr>
        <w:t xml:space="preserve">to the serving gNB if a request to </w:t>
      </w:r>
      <w:r w:rsidRPr="00E112EE">
        <w:rPr>
          <w:color w:val="FF0000"/>
          <w:u w:val="single"/>
          <w:lang w:eastAsia="zh-CN"/>
        </w:rPr>
        <w:t>provide the association information</w:t>
      </w:r>
      <w:r w:rsidRPr="005D5252">
        <w:rPr>
          <w:color w:val="FF0000"/>
          <w:u w:val="single"/>
          <w:lang w:eastAsia="zh-CN"/>
        </w:rPr>
        <w:t xml:space="preserve"> is received from the gNB </w:t>
      </w:r>
    </w:p>
    <w:p w14:paraId="29698D4F" w14:textId="77777777" w:rsidR="00A725FA" w:rsidRPr="005D5252" w:rsidRDefault="00A725FA" w:rsidP="00A725FA">
      <w:pPr>
        <w:pStyle w:val="ListParagraph"/>
        <w:widowControl/>
        <w:numPr>
          <w:ilvl w:val="1"/>
          <w:numId w:val="12"/>
        </w:numPr>
        <w:spacing w:line="259" w:lineRule="auto"/>
        <w:ind w:leftChars="0"/>
        <w:contextualSpacing/>
        <w:rPr>
          <w:color w:val="FF0000"/>
          <w:u w:val="single"/>
          <w:lang w:eastAsia="zh-CN"/>
        </w:rPr>
      </w:pPr>
      <w:r w:rsidRPr="005D5252">
        <w:rPr>
          <w:color w:val="FF0000"/>
          <w:u w:val="single"/>
          <w:lang w:eastAsia="zh-CN"/>
        </w:rPr>
        <w:t xml:space="preserve">to the LMF if a request to </w:t>
      </w:r>
      <w:r w:rsidRPr="00E112EE">
        <w:rPr>
          <w:color w:val="FF0000"/>
          <w:u w:val="single"/>
          <w:lang w:eastAsia="zh-CN"/>
        </w:rPr>
        <w:t>provide the association information</w:t>
      </w:r>
      <w:r w:rsidRPr="005D5252">
        <w:rPr>
          <w:color w:val="FF0000"/>
          <w:u w:val="single"/>
          <w:lang w:eastAsia="zh-CN"/>
        </w:rPr>
        <w:t xml:space="preserve"> is received from the LMF. </w:t>
      </w:r>
    </w:p>
    <w:p w14:paraId="515EC858" w14:textId="77777777" w:rsidR="00A725FA" w:rsidRDefault="00A725FA" w:rsidP="00A725FA">
      <w:pPr>
        <w:pStyle w:val="ListParagraph"/>
        <w:widowControl/>
        <w:numPr>
          <w:ilvl w:val="0"/>
          <w:numId w:val="12"/>
        </w:numPr>
        <w:spacing w:line="259" w:lineRule="auto"/>
        <w:ind w:leftChars="0"/>
        <w:contextualSpacing/>
        <w:rPr>
          <w:strike/>
          <w:color w:val="FF0000"/>
        </w:rPr>
      </w:pPr>
      <w:r>
        <w:rPr>
          <w:strike/>
          <w:color w:val="FF0000"/>
          <w:lang w:eastAsia="zh-CN"/>
        </w:rPr>
        <w:t>FFS: Mitiga</w:t>
      </w:r>
      <w:r w:rsidRPr="00CA7502">
        <w:rPr>
          <w:strike/>
          <w:color w:val="FF0000"/>
          <w:lang w:eastAsia="zh-CN"/>
        </w:rPr>
        <w:t>ti</w:t>
      </w:r>
      <w:r>
        <w:rPr>
          <w:strike/>
          <w:color w:val="FF0000"/>
          <w:lang w:eastAsia="zh-CN"/>
        </w:rPr>
        <w:t>on of UE Tx timing errors when Multi-RTT, UL-TDOA and/or DL-TDOA are used.</w:t>
      </w:r>
    </w:p>
    <w:p w14:paraId="3C38BE19" w14:textId="77777777" w:rsidR="00A725FA" w:rsidRPr="00CA7502" w:rsidRDefault="00A725FA" w:rsidP="00A725FA">
      <w:pPr>
        <w:rPr>
          <w:iCs/>
        </w:rPr>
      </w:pPr>
    </w:p>
    <w:p w14:paraId="67E18EA9" w14:textId="77777777" w:rsidR="00A725FA" w:rsidRPr="005B47A6" w:rsidRDefault="00A725FA" w:rsidP="00A725FA">
      <w:pPr>
        <w:rPr>
          <w:b/>
          <w:iCs/>
        </w:rPr>
      </w:pPr>
      <w:r w:rsidRPr="005B47A6">
        <w:rPr>
          <w:b/>
          <w:iCs/>
          <w:highlight w:val="green"/>
        </w:rPr>
        <w:t>Agreement</w:t>
      </w:r>
    </w:p>
    <w:p w14:paraId="532AD178" w14:textId="77777777" w:rsidR="00A725FA" w:rsidRPr="005B47A6" w:rsidRDefault="00A725FA" w:rsidP="00A725FA">
      <w:pPr>
        <w:rPr>
          <w:iCs/>
        </w:rPr>
      </w:pPr>
      <w:r w:rsidRPr="005B47A6">
        <w:rPr>
          <w:iCs/>
        </w:rPr>
        <w:t>Make the following modification on the previous agreement made in RAN#106bis-e:</w:t>
      </w:r>
    </w:p>
    <w:p w14:paraId="2CB2CDE6" w14:textId="77777777" w:rsidR="00A725FA" w:rsidRPr="005B47A6" w:rsidRDefault="00A725FA" w:rsidP="00A725FA">
      <w:pPr>
        <w:numPr>
          <w:ilvl w:val="0"/>
          <w:numId w:val="13"/>
        </w:numPr>
        <w:overflowPunct/>
        <w:autoSpaceDE/>
        <w:autoSpaceDN/>
        <w:adjustRightInd/>
        <w:spacing w:after="0"/>
        <w:jc w:val="both"/>
        <w:textAlignment w:val="auto"/>
        <w:rPr>
          <w:rFonts w:cs="Times"/>
        </w:rPr>
      </w:pPr>
      <w:r w:rsidRPr="005B47A6">
        <w:rPr>
          <w:rFonts w:cs="Times"/>
        </w:rPr>
        <w:t>Subject to UE capability, support the LMF to request a UE to optionally measure the same DL PRS resource of a TRP with N different UE Rx TEGs and report the corresponding multiple RSTD measurements.</w:t>
      </w:r>
    </w:p>
    <w:p w14:paraId="6291BA35" w14:textId="77777777" w:rsidR="00A725FA" w:rsidRPr="005B47A6" w:rsidRDefault="00A725FA" w:rsidP="00A725FA">
      <w:pPr>
        <w:numPr>
          <w:ilvl w:val="2"/>
          <w:numId w:val="13"/>
        </w:numPr>
        <w:overflowPunct/>
        <w:autoSpaceDE/>
        <w:autoSpaceDN/>
        <w:adjustRightInd/>
        <w:spacing w:after="0"/>
        <w:jc w:val="both"/>
        <w:textAlignment w:val="auto"/>
        <w:rPr>
          <w:rFonts w:cs="Times"/>
          <w:color w:val="FF0000"/>
          <w:u w:val="single"/>
        </w:rPr>
      </w:pPr>
      <w:r w:rsidRPr="005B47A6">
        <w:rPr>
          <w:rFonts w:cs="Times"/>
        </w:rPr>
        <w:t>N=[2, 3, 4, 6, 8]</w:t>
      </w:r>
      <w:r w:rsidRPr="005B47A6">
        <w:rPr>
          <w:rStyle w:val="apple-converted-space"/>
          <w:rFonts w:cs="Times"/>
        </w:rPr>
        <w:t> </w:t>
      </w:r>
      <w:r w:rsidRPr="005B47A6">
        <w:rPr>
          <w:rFonts w:cs="Times"/>
          <w:strike/>
          <w:color w:val="FF0000"/>
        </w:rPr>
        <w:t>(FFS:</w:t>
      </w:r>
      <w:r w:rsidRPr="005B47A6">
        <w:rPr>
          <w:rStyle w:val="apple-converted-space"/>
          <w:rFonts w:cs="Times"/>
          <w:strike/>
          <w:color w:val="FF0000"/>
        </w:rPr>
        <w:t> </w:t>
      </w:r>
      <w:r w:rsidRPr="005B47A6">
        <w:rPr>
          <w:rFonts w:cs="Times"/>
          <w:strike/>
          <w:color w:val="FF0000"/>
        </w:rPr>
        <w:t>other values),</w:t>
      </w:r>
      <w:r w:rsidRPr="005B47A6">
        <w:rPr>
          <w:rStyle w:val="apple-converted-space"/>
          <w:rFonts w:cs="Times"/>
          <w:color w:val="FF0000"/>
        </w:rPr>
        <w:t> </w:t>
      </w:r>
      <w:r w:rsidRPr="005B47A6">
        <w:rPr>
          <w:rFonts w:cs="Times"/>
        </w:rPr>
        <w:t>where the maximum value of N depends on UE capability</w:t>
      </w:r>
      <w:r w:rsidRPr="005B47A6">
        <w:rPr>
          <w:rFonts w:cs="Times"/>
          <w:color w:val="FF0000"/>
          <w:u w:val="single"/>
        </w:rPr>
        <w:t>, and applies to all DL PRS positioning frequency layers</w:t>
      </w:r>
    </w:p>
    <w:p w14:paraId="0BA1724D" w14:textId="77777777" w:rsidR="00A725FA" w:rsidRPr="005B47A6" w:rsidRDefault="00A725FA" w:rsidP="00A725FA">
      <w:pPr>
        <w:numPr>
          <w:ilvl w:val="2"/>
          <w:numId w:val="13"/>
        </w:numPr>
        <w:overflowPunct/>
        <w:autoSpaceDE/>
        <w:autoSpaceDN/>
        <w:adjustRightInd/>
        <w:spacing w:after="0"/>
        <w:jc w:val="both"/>
        <w:textAlignment w:val="auto"/>
        <w:rPr>
          <w:rFonts w:cs="Times"/>
          <w:color w:val="FF0000"/>
          <w:u w:val="single"/>
        </w:rPr>
      </w:pPr>
      <w:r w:rsidRPr="005B47A6">
        <w:rPr>
          <w:rFonts w:cs="Times"/>
          <w:color w:val="FF0000"/>
          <w:u w:val="single"/>
        </w:rPr>
        <w:t>Note: If N is not explicitly included in the request, it is up to UE to determine the number of different UE Rx TEGs to measure the same DL PRS resource within its capability</w:t>
      </w:r>
    </w:p>
    <w:p w14:paraId="4BAAAECA" w14:textId="77777777" w:rsidR="00A725FA" w:rsidRPr="005B47A6" w:rsidRDefault="00A725FA" w:rsidP="00A725FA">
      <w:pPr>
        <w:numPr>
          <w:ilvl w:val="1"/>
          <w:numId w:val="13"/>
        </w:numPr>
        <w:overflowPunct/>
        <w:autoSpaceDE/>
        <w:autoSpaceDN/>
        <w:adjustRightInd/>
        <w:spacing w:after="0"/>
        <w:jc w:val="both"/>
        <w:textAlignment w:val="auto"/>
        <w:rPr>
          <w:rFonts w:cs="Times"/>
        </w:rPr>
      </w:pPr>
      <w:r w:rsidRPr="005B47A6">
        <w:rPr>
          <w:rFonts w:cs="Times"/>
        </w:rPr>
        <w:t>The TRP can be either a “RSTD” reference TRP or a neighbour TRP</w:t>
      </w:r>
    </w:p>
    <w:p w14:paraId="6E006BC6" w14:textId="77777777" w:rsidR="00A725FA" w:rsidRPr="005B47A6" w:rsidRDefault="00A725FA" w:rsidP="00A725FA">
      <w:pPr>
        <w:numPr>
          <w:ilvl w:val="1"/>
          <w:numId w:val="13"/>
        </w:numPr>
        <w:overflowPunct/>
        <w:autoSpaceDE/>
        <w:autoSpaceDN/>
        <w:adjustRightInd/>
        <w:spacing w:after="0"/>
        <w:jc w:val="both"/>
        <w:textAlignment w:val="auto"/>
        <w:rPr>
          <w:rFonts w:cs="Times"/>
        </w:rPr>
      </w:pPr>
      <w:r w:rsidRPr="005B47A6">
        <w:rPr>
          <w:rFonts w:cs="Times"/>
        </w:rPr>
        <w:t>FFS: details of the signalling, procedures, and UE capability</w:t>
      </w:r>
    </w:p>
    <w:p w14:paraId="21337674" w14:textId="77777777" w:rsidR="00A725FA" w:rsidRPr="005B47A6" w:rsidRDefault="00A725FA" w:rsidP="00A725FA">
      <w:pPr>
        <w:numPr>
          <w:ilvl w:val="1"/>
          <w:numId w:val="13"/>
        </w:numPr>
        <w:overflowPunct/>
        <w:autoSpaceDE/>
        <w:autoSpaceDN/>
        <w:adjustRightInd/>
        <w:spacing w:after="0"/>
        <w:jc w:val="both"/>
        <w:textAlignment w:val="auto"/>
        <w:rPr>
          <w:rFonts w:cs="Times"/>
        </w:rPr>
      </w:pPr>
      <w:r w:rsidRPr="005B47A6">
        <w:rPr>
          <w:rFonts w:cs="Times"/>
        </w:rPr>
        <w:t>The</w:t>
      </w:r>
      <w:r w:rsidRPr="005B47A6">
        <w:rPr>
          <w:rStyle w:val="apple-converted-space"/>
          <w:rFonts w:cs="Times"/>
        </w:rPr>
        <w:t> </w:t>
      </w:r>
      <w:r w:rsidRPr="005B47A6">
        <w:rPr>
          <w:rFonts w:cs="Times"/>
        </w:rPr>
        <w:t>timestamps of the</w:t>
      </w:r>
      <w:r w:rsidRPr="005B47A6">
        <w:rPr>
          <w:rStyle w:val="apple-converted-space"/>
          <w:rFonts w:cs="Times"/>
        </w:rPr>
        <w:t> </w:t>
      </w:r>
      <w:r w:rsidRPr="005B47A6">
        <w:rPr>
          <w:rFonts w:cs="Times"/>
        </w:rPr>
        <w:t>multiple RSTD measurements</w:t>
      </w:r>
      <w:r w:rsidRPr="005B47A6">
        <w:rPr>
          <w:rStyle w:val="apple-converted-space"/>
          <w:rFonts w:cs="Times"/>
        </w:rPr>
        <w:t> </w:t>
      </w:r>
      <w:r w:rsidRPr="005B47A6">
        <w:rPr>
          <w:rFonts w:cs="Times"/>
        </w:rPr>
        <w:t>in the same measurement report</w:t>
      </w:r>
      <w:r w:rsidRPr="005B47A6">
        <w:rPr>
          <w:rStyle w:val="apple-converted-space"/>
          <w:rFonts w:cs="Times"/>
        </w:rPr>
        <w:t> </w:t>
      </w:r>
      <w:r w:rsidRPr="005B47A6">
        <w:rPr>
          <w:rFonts w:cs="Times"/>
        </w:rPr>
        <w:t>can</w:t>
      </w:r>
      <w:r w:rsidRPr="005B47A6">
        <w:rPr>
          <w:rStyle w:val="apple-converted-space"/>
          <w:rFonts w:cs="Times"/>
        </w:rPr>
        <w:t> </w:t>
      </w:r>
      <w:r w:rsidRPr="005B47A6">
        <w:rPr>
          <w:rFonts w:cs="Times"/>
        </w:rPr>
        <w:t>be the same or different.</w:t>
      </w:r>
    </w:p>
    <w:p w14:paraId="4E540CCB" w14:textId="77777777" w:rsidR="00A725FA" w:rsidRPr="005B47A6" w:rsidRDefault="00A725FA" w:rsidP="00A725FA">
      <w:pPr>
        <w:numPr>
          <w:ilvl w:val="1"/>
          <w:numId w:val="13"/>
        </w:numPr>
        <w:overflowPunct/>
        <w:autoSpaceDE/>
        <w:autoSpaceDN/>
        <w:adjustRightInd/>
        <w:spacing w:after="0"/>
        <w:jc w:val="both"/>
        <w:textAlignment w:val="auto"/>
        <w:rPr>
          <w:rFonts w:cs="Times"/>
        </w:rPr>
      </w:pPr>
      <w:r w:rsidRPr="005B47A6">
        <w:rPr>
          <w:rFonts w:cs="Times"/>
        </w:rPr>
        <w:t>Note: All RSTD measurements are relative to a single reference timing</w:t>
      </w:r>
    </w:p>
    <w:p w14:paraId="097B9A9F" w14:textId="77777777" w:rsidR="00A725FA" w:rsidRPr="005B47A6" w:rsidRDefault="00A725FA" w:rsidP="00A725FA">
      <w:pPr>
        <w:numPr>
          <w:ilvl w:val="0"/>
          <w:numId w:val="13"/>
        </w:numPr>
        <w:overflowPunct/>
        <w:autoSpaceDE/>
        <w:autoSpaceDN/>
        <w:adjustRightInd/>
        <w:spacing w:after="0"/>
        <w:jc w:val="both"/>
        <w:textAlignment w:val="auto"/>
        <w:rPr>
          <w:rFonts w:cs="Times"/>
        </w:rPr>
      </w:pPr>
      <w:r w:rsidRPr="005B47A6">
        <w:rPr>
          <w:rFonts w:cs="Times"/>
        </w:rPr>
        <w:t>Support the LMF to request a TRP to optionally measure the same SRS resource of a UE with M different TRP Rx TEGs and report the corresponding multiple RTOA measurements.</w:t>
      </w:r>
    </w:p>
    <w:p w14:paraId="65E77530" w14:textId="77777777" w:rsidR="00A725FA" w:rsidRPr="005B47A6" w:rsidRDefault="00A725FA" w:rsidP="00A725FA">
      <w:pPr>
        <w:pStyle w:val="ListParagraph"/>
        <w:widowControl/>
        <w:numPr>
          <w:ilvl w:val="1"/>
          <w:numId w:val="13"/>
        </w:numPr>
        <w:spacing w:line="259" w:lineRule="auto"/>
        <w:ind w:leftChars="0"/>
        <w:contextualSpacing/>
        <w:rPr>
          <w:rFonts w:cs="Times"/>
          <w:color w:val="FF0000"/>
          <w:szCs w:val="20"/>
          <w:u w:val="single"/>
        </w:rPr>
      </w:pPr>
      <w:r w:rsidRPr="005B47A6">
        <w:rPr>
          <w:rFonts w:cs="Times"/>
        </w:rPr>
        <w:t>M = [2, 3, 4, 6, 8]</w:t>
      </w:r>
      <w:r w:rsidRPr="005B47A6">
        <w:rPr>
          <w:rStyle w:val="apple-converted-space"/>
          <w:rFonts w:cs="Times"/>
        </w:rPr>
        <w:t> </w:t>
      </w:r>
      <w:r w:rsidRPr="005B47A6">
        <w:rPr>
          <w:rFonts w:cs="Times"/>
          <w:strike/>
          <w:color w:val="FF0000"/>
        </w:rPr>
        <w:t>(FFS:</w:t>
      </w:r>
      <w:r w:rsidRPr="005B47A6">
        <w:rPr>
          <w:rStyle w:val="apple-converted-space"/>
          <w:rFonts w:cs="Times"/>
          <w:strike/>
          <w:color w:val="FF0000"/>
        </w:rPr>
        <w:t> </w:t>
      </w:r>
      <w:r w:rsidRPr="005B47A6">
        <w:rPr>
          <w:rFonts w:cs="Times"/>
          <w:strike/>
          <w:color w:val="FF0000"/>
        </w:rPr>
        <w:t xml:space="preserve">other values) </w:t>
      </w:r>
      <w:r w:rsidRPr="005B47A6">
        <w:rPr>
          <w:rFonts w:cs="Times"/>
          <w:color w:val="FF0000"/>
          <w:szCs w:val="20"/>
          <w:u w:val="single"/>
        </w:rPr>
        <w:t xml:space="preserve"> applies to all configured SRS resources </w:t>
      </w:r>
      <w:r w:rsidRPr="007A4449">
        <w:rPr>
          <w:rFonts w:cs="Times"/>
          <w:strike/>
          <w:color w:val="FF0000"/>
          <w:szCs w:val="20"/>
          <w:u w:val="single"/>
        </w:rPr>
        <w:t>for positioning</w:t>
      </w:r>
    </w:p>
    <w:p w14:paraId="7B87B1D0" w14:textId="77777777" w:rsidR="00A725FA" w:rsidRPr="005B47A6" w:rsidRDefault="00A725FA" w:rsidP="00A725FA">
      <w:pPr>
        <w:numPr>
          <w:ilvl w:val="1"/>
          <w:numId w:val="13"/>
        </w:numPr>
        <w:overflowPunct/>
        <w:autoSpaceDE/>
        <w:autoSpaceDN/>
        <w:adjustRightInd/>
        <w:spacing w:after="0"/>
        <w:jc w:val="both"/>
        <w:textAlignment w:val="auto"/>
        <w:rPr>
          <w:rFonts w:cs="Times"/>
          <w:color w:val="FF0000"/>
          <w:u w:val="single"/>
        </w:rPr>
      </w:pPr>
      <w:r w:rsidRPr="005B47A6">
        <w:rPr>
          <w:rFonts w:cs="Times"/>
          <w:color w:val="FF0000"/>
          <w:u w:val="single"/>
        </w:rPr>
        <w:t>Note: If M is not explicitly included in the request, it is up to TRP to determine the number of different TRP Rx TEGs to measure the same SRS resources for positioning</w:t>
      </w:r>
    </w:p>
    <w:p w14:paraId="1FBD70AD" w14:textId="77777777" w:rsidR="00A725FA" w:rsidRPr="005B47A6" w:rsidRDefault="00A725FA" w:rsidP="00A725FA">
      <w:pPr>
        <w:numPr>
          <w:ilvl w:val="1"/>
          <w:numId w:val="13"/>
        </w:numPr>
        <w:overflowPunct/>
        <w:autoSpaceDE/>
        <w:autoSpaceDN/>
        <w:adjustRightInd/>
        <w:spacing w:after="0"/>
        <w:jc w:val="both"/>
        <w:textAlignment w:val="auto"/>
        <w:rPr>
          <w:rFonts w:cs="Times"/>
        </w:rPr>
      </w:pPr>
      <w:r w:rsidRPr="005B47A6">
        <w:rPr>
          <w:rFonts w:cs="Times"/>
        </w:rPr>
        <w:t>FFS: details of the signalling, procedures</w:t>
      </w:r>
    </w:p>
    <w:p w14:paraId="419856EB" w14:textId="77777777" w:rsidR="00A725FA" w:rsidRPr="005B47A6" w:rsidRDefault="00A725FA" w:rsidP="00A725FA">
      <w:pPr>
        <w:numPr>
          <w:ilvl w:val="1"/>
          <w:numId w:val="13"/>
        </w:numPr>
        <w:overflowPunct/>
        <w:autoSpaceDE/>
        <w:autoSpaceDN/>
        <w:adjustRightInd/>
        <w:spacing w:after="0"/>
        <w:jc w:val="both"/>
        <w:textAlignment w:val="auto"/>
        <w:rPr>
          <w:rStyle w:val="apple-converted-space"/>
          <w:rFonts w:cs="Times"/>
        </w:rPr>
      </w:pPr>
      <w:r w:rsidRPr="005B47A6">
        <w:rPr>
          <w:rFonts w:cs="Times"/>
        </w:rPr>
        <w:t>The</w:t>
      </w:r>
      <w:r w:rsidRPr="005B47A6">
        <w:rPr>
          <w:rStyle w:val="apple-converted-space"/>
          <w:rFonts w:cs="Times"/>
        </w:rPr>
        <w:t> </w:t>
      </w:r>
      <w:r w:rsidRPr="005B47A6">
        <w:rPr>
          <w:rFonts w:cs="Times"/>
        </w:rPr>
        <w:t>timestamps of the</w:t>
      </w:r>
      <w:r w:rsidRPr="005B47A6">
        <w:rPr>
          <w:rStyle w:val="apple-converted-space"/>
          <w:rFonts w:cs="Times"/>
        </w:rPr>
        <w:t> </w:t>
      </w:r>
      <w:r w:rsidRPr="005B47A6">
        <w:rPr>
          <w:rFonts w:cs="Times"/>
        </w:rPr>
        <w:t>multiple RTOA measurements</w:t>
      </w:r>
      <w:r w:rsidRPr="005B47A6">
        <w:rPr>
          <w:rStyle w:val="apple-converted-space"/>
          <w:rFonts w:cs="Times"/>
        </w:rPr>
        <w:t> </w:t>
      </w:r>
      <w:r w:rsidRPr="005B47A6">
        <w:rPr>
          <w:rFonts w:cs="Times"/>
        </w:rPr>
        <w:t>in the same measurement report</w:t>
      </w:r>
      <w:r w:rsidRPr="005B47A6">
        <w:rPr>
          <w:rStyle w:val="apple-converted-space"/>
          <w:rFonts w:cs="Times"/>
        </w:rPr>
        <w:t> </w:t>
      </w:r>
      <w:r w:rsidRPr="005B47A6">
        <w:rPr>
          <w:rFonts w:cs="Times"/>
        </w:rPr>
        <w:t>can</w:t>
      </w:r>
      <w:r w:rsidRPr="005B47A6">
        <w:rPr>
          <w:rStyle w:val="apple-converted-space"/>
          <w:rFonts w:cs="Times"/>
        </w:rPr>
        <w:t> </w:t>
      </w:r>
      <w:r w:rsidRPr="005B47A6">
        <w:rPr>
          <w:rFonts w:cs="Times"/>
        </w:rPr>
        <w:t>be the same or different.</w:t>
      </w:r>
      <w:r w:rsidRPr="005B47A6">
        <w:rPr>
          <w:rStyle w:val="apple-converted-space"/>
          <w:rFonts w:cs="Times"/>
        </w:rPr>
        <w:t> </w:t>
      </w:r>
    </w:p>
    <w:p w14:paraId="0C4B4672" w14:textId="77777777" w:rsidR="00A725FA" w:rsidRDefault="00A725FA" w:rsidP="00A725FA">
      <w:pPr>
        <w:tabs>
          <w:tab w:val="left" w:pos="1800"/>
        </w:tabs>
      </w:pPr>
    </w:p>
    <w:p w14:paraId="3EDA4B6C" w14:textId="77777777" w:rsidR="00A725FA" w:rsidRPr="00974C6A" w:rsidRDefault="00A725FA" w:rsidP="00A725FA">
      <w:pPr>
        <w:rPr>
          <w:b/>
        </w:rPr>
      </w:pPr>
      <w:r w:rsidRPr="00974C6A">
        <w:rPr>
          <w:rFonts w:hint="eastAsia"/>
          <w:b/>
          <w:highlight w:val="green"/>
        </w:rPr>
        <w:t>A</w:t>
      </w:r>
      <w:r w:rsidRPr="00974C6A">
        <w:rPr>
          <w:b/>
          <w:highlight w:val="green"/>
        </w:rPr>
        <w:t>greement</w:t>
      </w:r>
    </w:p>
    <w:p w14:paraId="578C3710" w14:textId="77777777" w:rsidR="00A725FA" w:rsidRPr="00DD27B7" w:rsidRDefault="00A725FA" w:rsidP="00A725FA">
      <w:r w:rsidRPr="00F368E6">
        <w:t>Each measurement instance in a TRP measurement report can be configured by LMF with either N=1 or 4 SRS measurement time occasions.</w:t>
      </w:r>
    </w:p>
    <w:p w14:paraId="39294FEF" w14:textId="77777777" w:rsidR="00A725FA" w:rsidRDefault="00A725FA" w:rsidP="00A725FA">
      <w:pPr>
        <w:rPr>
          <w:rFonts w:eastAsia="SimSun"/>
          <w:b/>
          <w:szCs w:val="22"/>
          <w:lang w:val="en-US" w:eastAsia="zh-CN"/>
        </w:rPr>
      </w:pPr>
      <w:r>
        <w:rPr>
          <w:b/>
          <w:highlight w:val="green"/>
        </w:rPr>
        <w:t>Agreement</w:t>
      </w:r>
    </w:p>
    <w:p w14:paraId="00EC459E" w14:textId="77777777" w:rsidR="00A725FA" w:rsidRDefault="00A725FA" w:rsidP="00A725FA">
      <w:pPr>
        <w:numPr>
          <w:ilvl w:val="0"/>
          <w:numId w:val="13"/>
        </w:numPr>
        <w:overflowPunct/>
        <w:autoSpaceDE/>
        <w:autoSpaceDN/>
        <w:adjustRightInd/>
        <w:spacing w:after="0"/>
        <w:jc w:val="both"/>
        <w:textAlignment w:val="auto"/>
        <w:rPr>
          <w:sz w:val="16"/>
        </w:rPr>
      </w:pPr>
      <w:r>
        <w:t>Subject to UE capability, support the LMF to request a UE to optionally measure the same DL PRS resource of a TRP with N different UE Rx TEGs and report the corresponding multiple UE Rx-Tx time difference measurements.</w:t>
      </w:r>
    </w:p>
    <w:p w14:paraId="03375DF3" w14:textId="77777777" w:rsidR="00A725FA" w:rsidRDefault="00A725FA" w:rsidP="00A725FA">
      <w:pPr>
        <w:numPr>
          <w:ilvl w:val="2"/>
          <w:numId w:val="13"/>
        </w:numPr>
        <w:overflowPunct/>
        <w:autoSpaceDE/>
        <w:autoSpaceDN/>
        <w:adjustRightInd/>
        <w:spacing w:after="0"/>
        <w:jc w:val="both"/>
        <w:textAlignment w:val="auto"/>
        <w:rPr>
          <w:szCs w:val="22"/>
        </w:rPr>
      </w:pPr>
      <w:r>
        <w:t>N=[2, 3, 4, 6, 8]</w:t>
      </w:r>
      <w:r>
        <w:rPr>
          <w:rStyle w:val="apple-converted-space"/>
        </w:rPr>
        <w:t xml:space="preserve">, </w:t>
      </w:r>
      <w:r>
        <w:t>where the maximum value of N depends on UE capability, and applies to all DL PRS positioning frequency layers</w:t>
      </w:r>
    </w:p>
    <w:p w14:paraId="7E1BD272" w14:textId="77777777" w:rsidR="00A725FA" w:rsidRDefault="00A725FA" w:rsidP="00A725FA">
      <w:pPr>
        <w:numPr>
          <w:ilvl w:val="2"/>
          <w:numId w:val="13"/>
        </w:numPr>
        <w:overflowPunct/>
        <w:autoSpaceDE/>
        <w:autoSpaceDN/>
        <w:adjustRightInd/>
        <w:spacing w:after="0"/>
        <w:jc w:val="both"/>
        <w:textAlignment w:val="auto"/>
      </w:pPr>
      <w:r>
        <w:t>Note: If N is not explicitly included in the request, it is up to UE to determine the number of different UE Rx TEGs to measure the same DL PRS resource within its capability</w:t>
      </w:r>
    </w:p>
    <w:p w14:paraId="0C655A56" w14:textId="77777777" w:rsidR="00A725FA" w:rsidRDefault="00A725FA" w:rsidP="00A725FA">
      <w:pPr>
        <w:numPr>
          <w:ilvl w:val="1"/>
          <w:numId w:val="13"/>
        </w:numPr>
        <w:overflowPunct/>
        <w:autoSpaceDE/>
        <w:autoSpaceDN/>
        <w:adjustRightInd/>
        <w:spacing w:after="0"/>
        <w:jc w:val="both"/>
        <w:textAlignment w:val="auto"/>
      </w:pPr>
      <w:r>
        <w:t>FFS: details of the signalling, procedures, and UE capability</w:t>
      </w:r>
    </w:p>
    <w:p w14:paraId="27474439" w14:textId="77777777" w:rsidR="00A725FA" w:rsidRDefault="00A725FA" w:rsidP="00A725FA">
      <w:pPr>
        <w:numPr>
          <w:ilvl w:val="1"/>
          <w:numId w:val="13"/>
        </w:numPr>
        <w:overflowPunct/>
        <w:autoSpaceDE/>
        <w:autoSpaceDN/>
        <w:adjustRightInd/>
        <w:spacing w:after="0"/>
        <w:jc w:val="both"/>
        <w:textAlignment w:val="auto"/>
      </w:pPr>
      <w:r>
        <w:t>The</w:t>
      </w:r>
      <w:r>
        <w:rPr>
          <w:rStyle w:val="apple-converted-space"/>
        </w:rPr>
        <w:t> </w:t>
      </w:r>
      <w:r>
        <w:t>timestamps of the</w:t>
      </w:r>
      <w:r>
        <w:rPr>
          <w:rStyle w:val="apple-converted-space"/>
        </w:rPr>
        <w:t> </w:t>
      </w:r>
      <w:r>
        <w:t>multiple UE Rx-Tx time difference measurements</w:t>
      </w:r>
      <w:r>
        <w:rPr>
          <w:rStyle w:val="apple-converted-space"/>
        </w:rPr>
        <w:t> </w:t>
      </w:r>
      <w:r>
        <w:t>in the same measurement report</w:t>
      </w:r>
      <w:r>
        <w:rPr>
          <w:rStyle w:val="apple-converted-space"/>
        </w:rPr>
        <w:t> </w:t>
      </w:r>
      <w:r>
        <w:t>can</w:t>
      </w:r>
      <w:r>
        <w:rPr>
          <w:rStyle w:val="apple-converted-space"/>
        </w:rPr>
        <w:t> </w:t>
      </w:r>
      <w:r>
        <w:t>be the same or different.</w:t>
      </w:r>
    </w:p>
    <w:p w14:paraId="74111446" w14:textId="77777777" w:rsidR="00A725FA" w:rsidRDefault="00A725FA" w:rsidP="00A725FA">
      <w:pPr>
        <w:numPr>
          <w:ilvl w:val="0"/>
          <w:numId w:val="13"/>
        </w:numPr>
        <w:overflowPunct/>
        <w:autoSpaceDE/>
        <w:autoSpaceDN/>
        <w:adjustRightInd/>
        <w:spacing w:after="0"/>
        <w:jc w:val="both"/>
        <w:textAlignment w:val="auto"/>
      </w:pPr>
      <w:r>
        <w:t>Support the LMF to request a TRP to optionally measure the same SRS resource of a UE with M different TRP Rx TEGs and report the corresponding multiple gNB Rx-Tx time difference measurements.</w:t>
      </w:r>
    </w:p>
    <w:p w14:paraId="4E43ABE7" w14:textId="77777777" w:rsidR="00A725FA" w:rsidRDefault="00A725FA" w:rsidP="00A725FA">
      <w:pPr>
        <w:pStyle w:val="ListParagraph"/>
        <w:widowControl/>
        <w:numPr>
          <w:ilvl w:val="1"/>
          <w:numId w:val="13"/>
        </w:numPr>
        <w:spacing w:line="254" w:lineRule="auto"/>
        <w:ind w:leftChars="0"/>
        <w:contextualSpacing/>
        <w:rPr>
          <w:rFonts w:ascii="Times New Roman" w:hAnsi="Times New Roman"/>
          <w:szCs w:val="20"/>
        </w:rPr>
      </w:pPr>
      <w:r>
        <w:rPr>
          <w:rFonts w:ascii="Times New Roman" w:hAnsi="Times New Roman"/>
        </w:rPr>
        <w:t>M = [2, 3, 4, 6, 8]</w:t>
      </w:r>
      <w:r>
        <w:rPr>
          <w:rStyle w:val="apple-converted-space"/>
        </w:rPr>
        <w:t> </w:t>
      </w:r>
      <w:r>
        <w:rPr>
          <w:rFonts w:ascii="Times New Roman" w:hAnsi="Times New Roman"/>
          <w:szCs w:val="20"/>
        </w:rPr>
        <w:t>applies to all configured SRS resources.</w:t>
      </w:r>
    </w:p>
    <w:p w14:paraId="15269B1B" w14:textId="77777777" w:rsidR="00A725FA" w:rsidRDefault="00A725FA" w:rsidP="00A725FA">
      <w:pPr>
        <w:numPr>
          <w:ilvl w:val="1"/>
          <w:numId w:val="13"/>
        </w:numPr>
        <w:overflowPunct/>
        <w:autoSpaceDE/>
        <w:autoSpaceDN/>
        <w:adjustRightInd/>
        <w:spacing w:after="0"/>
        <w:jc w:val="both"/>
        <w:textAlignment w:val="auto"/>
      </w:pPr>
      <w:r>
        <w:t>Note: If M is not explicitly included in the request, it is up to TRP to determine the number of different TRP Rx TEGs to measure the same SRS resources</w:t>
      </w:r>
    </w:p>
    <w:p w14:paraId="05191AA7" w14:textId="77777777" w:rsidR="00A725FA" w:rsidRDefault="00A725FA" w:rsidP="00A725FA">
      <w:pPr>
        <w:numPr>
          <w:ilvl w:val="1"/>
          <w:numId w:val="13"/>
        </w:numPr>
        <w:overflowPunct/>
        <w:autoSpaceDE/>
        <w:autoSpaceDN/>
        <w:adjustRightInd/>
        <w:spacing w:after="0"/>
        <w:jc w:val="both"/>
        <w:textAlignment w:val="auto"/>
        <w:rPr>
          <w:szCs w:val="22"/>
          <w:lang w:val="en-US"/>
        </w:rPr>
      </w:pPr>
      <w:r>
        <w:t>FFS: details of the signalling, procedures</w:t>
      </w:r>
    </w:p>
    <w:p w14:paraId="2F2022DB" w14:textId="77777777" w:rsidR="00A725FA" w:rsidRPr="00DD27B7" w:rsidRDefault="00A725FA" w:rsidP="00A725FA">
      <w:pPr>
        <w:numPr>
          <w:ilvl w:val="1"/>
          <w:numId w:val="13"/>
        </w:numPr>
        <w:overflowPunct/>
        <w:autoSpaceDE/>
        <w:autoSpaceDN/>
        <w:adjustRightInd/>
        <w:spacing w:after="0"/>
        <w:jc w:val="both"/>
        <w:textAlignment w:val="auto"/>
        <w:rPr>
          <w:rFonts w:eastAsia="SimSun"/>
        </w:rPr>
      </w:pPr>
      <w:r>
        <w:t>The</w:t>
      </w:r>
      <w:r>
        <w:rPr>
          <w:rStyle w:val="apple-converted-space"/>
        </w:rPr>
        <w:t> </w:t>
      </w:r>
      <w:r>
        <w:t>timestamps of the</w:t>
      </w:r>
      <w:r>
        <w:rPr>
          <w:rStyle w:val="apple-converted-space"/>
        </w:rPr>
        <w:t> </w:t>
      </w:r>
      <w:r>
        <w:t>multiple gNB Rx-Tx time difference measurements</w:t>
      </w:r>
      <w:r>
        <w:rPr>
          <w:rStyle w:val="apple-converted-space"/>
        </w:rPr>
        <w:t> </w:t>
      </w:r>
      <w:r>
        <w:t>in the same measurement report</w:t>
      </w:r>
      <w:r>
        <w:rPr>
          <w:rStyle w:val="apple-converted-space"/>
        </w:rPr>
        <w:t> </w:t>
      </w:r>
      <w:r>
        <w:t>can</w:t>
      </w:r>
      <w:r>
        <w:rPr>
          <w:rStyle w:val="apple-converted-space"/>
        </w:rPr>
        <w:t> </w:t>
      </w:r>
      <w:r>
        <w:t>be the same or different.</w:t>
      </w:r>
      <w:r>
        <w:rPr>
          <w:rStyle w:val="apple-converted-space"/>
          <w:i/>
        </w:rPr>
        <w:t> </w:t>
      </w:r>
    </w:p>
    <w:p w14:paraId="7EE5E925" w14:textId="77777777" w:rsidR="00A725FA" w:rsidRDefault="00A725FA" w:rsidP="00A725FA">
      <w:pPr>
        <w:rPr>
          <w:iCs/>
        </w:rPr>
      </w:pPr>
    </w:p>
    <w:p w14:paraId="552E3C7B" w14:textId="77777777" w:rsidR="00A725FA" w:rsidRDefault="00A725FA" w:rsidP="00A725FA">
      <w:pPr>
        <w:rPr>
          <w:rFonts w:eastAsia="SimSun"/>
          <w:b/>
          <w:szCs w:val="22"/>
          <w:lang w:val="en-US" w:eastAsia="zh-CN"/>
        </w:rPr>
      </w:pPr>
      <w:r>
        <w:rPr>
          <w:b/>
          <w:highlight w:val="green"/>
        </w:rPr>
        <w:t>Agreement</w:t>
      </w:r>
    </w:p>
    <w:p w14:paraId="69D32741" w14:textId="77777777" w:rsidR="00A725FA" w:rsidRPr="007340C4" w:rsidRDefault="00A725FA" w:rsidP="00A725FA">
      <w:pPr>
        <w:numPr>
          <w:ilvl w:val="0"/>
          <w:numId w:val="14"/>
        </w:numPr>
        <w:overflowPunct/>
        <w:autoSpaceDE/>
        <w:autoSpaceDN/>
        <w:adjustRightInd/>
        <w:spacing w:after="0" w:line="220" w:lineRule="exact"/>
        <w:contextualSpacing/>
        <w:jc w:val="both"/>
        <w:textAlignment w:val="auto"/>
        <w:rPr>
          <w:iCs/>
          <w:szCs w:val="16"/>
        </w:rPr>
      </w:pPr>
      <w:r w:rsidRPr="007340C4">
        <w:rPr>
          <w:iCs/>
          <w:szCs w:val="16"/>
        </w:rPr>
        <w:lastRenderedPageBreak/>
        <w:t>For UL-TDOA, supporting the following for the serving gNB to request a UE to report the Tx TEG association information between UE Tx TEG IDs and SRS resources for positioning, subject to UE capability of supporting UE Tx TEG:</w:t>
      </w:r>
    </w:p>
    <w:p w14:paraId="6495CA05" w14:textId="77777777" w:rsidR="00A725FA" w:rsidRPr="007340C4" w:rsidRDefault="00A725FA" w:rsidP="00A725FA">
      <w:pPr>
        <w:numPr>
          <w:ilvl w:val="1"/>
          <w:numId w:val="14"/>
        </w:numPr>
        <w:overflowPunct/>
        <w:autoSpaceDE/>
        <w:autoSpaceDN/>
        <w:adjustRightInd/>
        <w:spacing w:after="0" w:line="220" w:lineRule="exact"/>
        <w:contextualSpacing/>
        <w:jc w:val="both"/>
        <w:textAlignment w:val="auto"/>
        <w:rPr>
          <w:iCs/>
          <w:szCs w:val="16"/>
        </w:rPr>
      </w:pPr>
      <w:r w:rsidRPr="007340C4">
        <w:rPr>
          <w:iCs/>
          <w:szCs w:val="16"/>
        </w:rPr>
        <w:t xml:space="preserve">Based on a configured periodicity, a UE may report the UE Tx TEG association for the SRS resources for positioning that have already been transmitted during the configured period </w:t>
      </w:r>
    </w:p>
    <w:p w14:paraId="617400C0" w14:textId="77777777" w:rsidR="00A725FA" w:rsidRPr="007340C4" w:rsidRDefault="00A725FA" w:rsidP="00A725FA">
      <w:pPr>
        <w:numPr>
          <w:ilvl w:val="2"/>
          <w:numId w:val="14"/>
        </w:numPr>
        <w:overflowPunct/>
        <w:autoSpaceDE/>
        <w:autoSpaceDN/>
        <w:adjustRightInd/>
        <w:spacing w:after="0" w:line="220" w:lineRule="exact"/>
        <w:contextualSpacing/>
        <w:jc w:val="both"/>
        <w:textAlignment w:val="auto"/>
        <w:rPr>
          <w:iCs/>
          <w:color w:val="000000"/>
          <w:szCs w:val="16"/>
        </w:rPr>
      </w:pPr>
      <w:r w:rsidRPr="007340C4">
        <w:rPr>
          <w:iCs/>
          <w:color w:val="000000"/>
          <w:szCs w:val="16"/>
        </w:rPr>
        <w:t>It is up to RAN2 to decide how to indicate the change of the Tx TEG association during the configured period (e.g., using the timestamps)</w:t>
      </w:r>
    </w:p>
    <w:p w14:paraId="3A4DA4E9" w14:textId="77777777" w:rsidR="00A725FA" w:rsidRPr="007340C4" w:rsidRDefault="00A725FA" w:rsidP="00A725FA">
      <w:pPr>
        <w:numPr>
          <w:ilvl w:val="2"/>
          <w:numId w:val="14"/>
        </w:numPr>
        <w:overflowPunct/>
        <w:autoSpaceDE/>
        <w:autoSpaceDN/>
        <w:adjustRightInd/>
        <w:spacing w:after="0" w:line="220" w:lineRule="exact"/>
        <w:contextualSpacing/>
        <w:jc w:val="both"/>
        <w:textAlignment w:val="auto"/>
        <w:rPr>
          <w:iCs/>
          <w:color w:val="000000"/>
          <w:szCs w:val="16"/>
        </w:rPr>
      </w:pPr>
      <w:r w:rsidRPr="007340C4">
        <w:rPr>
          <w:iCs/>
          <w:color w:val="000000"/>
          <w:szCs w:val="16"/>
        </w:rPr>
        <w:t>It is up to RAN4 to decide when the Tx TEG association is changed</w:t>
      </w:r>
    </w:p>
    <w:p w14:paraId="4FBC4C58" w14:textId="77777777" w:rsidR="00A725FA" w:rsidRPr="007340C4" w:rsidRDefault="00A725FA" w:rsidP="00A725FA">
      <w:pPr>
        <w:numPr>
          <w:ilvl w:val="1"/>
          <w:numId w:val="14"/>
        </w:numPr>
        <w:overflowPunct/>
        <w:autoSpaceDE/>
        <w:autoSpaceDN/>
        <w:adjustRightInd/>
        <w:spacing w:after="0" w:line="220" w:lineRule="exact"/>
        <w:contextualSpacing/>
        <w:jc w:val="both"/>
        <w:textAlignment w:val="auto"/>
        <w:rPr>
          <w:iCs/>
          <w:szCs w:val="16"/>
        </w:rPr>
      </w:pPr>
      <w:r w:rsidRPr="007340C4">
        <w:rPr>
          <w:iCs/>
          <w:szCs w:val="16"/>
        </w:rPr>
        <w:t>The values of the configurable periodicities are up to RAN2</w:t>
      </w:r>
    </w:p>
    <w:p w14:paraId="05C9B3AC" w14:textId="77777777" w:rsidR="00A725FA" w:rsidRPr="007340C4" w:rsidRDefault="00A725FA" w:rsidP="00A725FA">
      <w:pPr>
        <w:numPr>
          <w:ilvl w:val="1"/>
          <w:numId w:val="14"/>
        </w:numPr>
        <w:overflowPunct/>
        <w:autoSpaceDE/>
        <w:autoSpaceDN/>
        <w:adjustRightInd/>
        <w:spacing w:after="0" w:line="220" w:lineRule="exact"/>
        <w:contextualSpacing/>
        <w:jc w:val="both"/>
        <w:textAlignment w:val="auto"/>
        <w:rPr>
          <w:iCs/>
          <w:szCs w:val="16"/>
        </w:rPr>
      </w:pPr>
      <w:r w:rsidRPr="007340C4">
        <w:rPr>
          <w:iCs/>
          <w:szCs w:val="16"/>
        </w:rPr>
        <w:t xml:space="preserve">Note: Tx TEG association information reporting by single request/response mode is assumed already supported with the previous agreement. </w:t>
      </w:r>
    </w:p>
    <w:p w14:paraId="25FE8FF3" w14:textId="77777777" w:rsidR="00A725FA" w:rsidRPr="007340C4" w:rsidRDefault="00A725FA" w:rsidP="00A725FA">
      <w:pPr>
        <w:numPr>
          <w:ilvl w:val="0"/>
          <w:numId w:val="14"/>
        </w:numPr>
        <w:overflowPunct/>
        <w:autoSpaceDE/>
        <w:autoSpaceDN/>
        <w:adjustRightInd/>
        <w:spacing w:after="0" w:line="220" w:lineRule="exact"/>
        <w:contextualSpacing/>
        <w:jc w:val="both"/>
        <w:textAlignment w:val="auto"/>
        <w:rPr>
          <w:iCs/>
          <w:color w:val="000000"/>
          <w:szCs w:val="16"/>
        </w:rPr>
      </w:pPr>
      <w:r w:rsidRPr="007340C4">
        <w:rPr>
          <w:iCs/>
          <w:color w:val="000000"/>
          <w:szCs w:val="16"/>
        </w:rPr>
        <w:t>Send an LS to RAN2/RAN4 (cc: RAN3)</w:t>
      </w:r>
    </w:p>
    <w:p w14:paraId="31E5152D" w14:textId="77777777" w:rsidR="00A725FA" w:rsidRPr="007340C4" w:rsidRDefault="00A725FA" w:rsidP="00A725FA">
      <w:pPr>
        <w:numPr>
          <w:ilvl w:val="1"/>
          <w:numId w:val="14"/>
        </w:numPr>
        <w:overflowPunct/>
        <w:autoSpaceDE/>
        <w:autoSpaceDN/>
        <w:adjustRightInd/>
        <w:spacing w:after="0" w:line="220" w:lineRule="exact"/>
        <w:contextualSpacing/>
        <w:jc w:val="both"/>
        <w:textAlignment w:val="auto"/>
        <w:rPr>
          <w:iCs/>
          <w:color w:val="000000"/>
          <w:szCs w:val="16"/>
        </w:rPr>
      </w:pPr>
      <w:r w:rsidRPr="007340C4">
        <w:rPr>
          <w:iCs/>
          <w:color w:val="000000"/>
          <w:szCs w:val="16"/>
        </w:rPr>
        <w:t>to RAN2, including the following RAN1’s agreement related to the reporting of the UE Tx TEG, for RAN2 to work on the signaling</w:t>
      </w:r>
    </w:p>
    <w:p w14:paraId="3C6A2628" w14:textId="77777777" w:rsidR="00A725FA" w:rsidRPr="007340C4" w:rsidRDefault="00A725FA" w:rsidP="00A725FA">
      <w:pPr>
        <w:numPr>
          <w:ilvl w:val="1"/>
          <w:numId w:val="14"/>
        </w:numPr>
        <w:overflowPunct/>
        <w:autoSpaceDE/>
        <w:autoSpaceDN/>
        <w:adjustRightInd/>
        <w:spacing w:after="0" w:line="220" w:lineRule="exact"/>
        <w:contextualSpacing/>
        <w:jc w:val="both"/>
        <w:textAlignment w:val="auto"/>
        <w:rPr>
          <w:iCs/>
          <w:color w:val="000000"/>
          <w:szCs w:val="16"/>
        </w:rPr>
      </w:pPr>
      <w:r w:rsidRPr="007340C4">
        <w:rPr>
          <w:iCs/>
          <w:color w:val="000000"/>
          <w:szCs w:val="16"/>
        </w:rPr>
        <w:t>to RAN4 for checking the agreement and work on how to decide when the Tx TEG association is changed</w:t>
      </w:r>
    </w:p>
    <w:p w14:paraId="4F4698F5" w14:textId="77777777" w:rsidR="00A725FA" w:rsidRDefault="00A725FA" w:rsidP="00A725FA">
      <w:pPr>
        <w:rPr>
          <w:iCs/>
        </w:rPr>
      </w:pPr>
    </w:p>
    <w:p w14:paraId="6266D355" w14:textId="77777777" w:rsidR="00A725FA" w:rsidRDefault="00A725FA" w:rsidP="00A725FA">
      <w:pPr>
        <w:rPr>
          <w:rFonts w:eastAsia="SimSun"/>
          <w:b/>
          <w:szCs w:val="22"/>
          <w:lang w:val="en-US" w:eastAsia="zh-CN"/>
        </w:rPr>
      </w:pPr>
      <w:r>
        <w:rPr>
          <w:b/>
          <w:highlight w:val="green"/>
        </w:rPr>
        <w:t>Agreement</w:t>
      </w:r>
    </w:p>
    <w:p w14:paraId="1DC6460A" w14:textId="77777777" w:rsidR="00A725FA" w:rsidRPr="00D37949" w:rsidRDefault="00A725FA" w:rsidP="00A725FA">
      <w:pPr>
        <w:numPr>
          <w:ilvl w:val="0"/>
          <w:numId w:val="13"/>
        </w:numPr>
        <w:overflowPunct/>
        <w:autoSpaceDE/>
        <w:autoSpaceDN/>
        <w:adjustRightInd/>
        <w:spacing w:after="0"/>
        <w:jc w:val="both"/>
        <w:textAlignment w:val="auto"/>
      </w:pPr>
      <w:r w:rsidRPr="00D37949">
        <w:rPr>
          <w:iCs/>
        </w:rPr>
        <w:t>Subject to UE capability, support the LMF to request a UE to optionally measure the same DL PRS resource of a TRP with N different UE RxTx TEGs with the same UE Tx TEG, and report the corresponding multiple UE Rx-Tx time difference measurements.</w:t>
      </w:r>
      <w:r w:rsidRPr="00D37949">
        <w:t xml:space="preserve"> </w:t>
      </w:r>
    </w:p>
    <w:p w14:paraId="5A799F29" w14:textId="77777777" w:rsidR="00A725FA" w:rsidRPr="00D37949" w:rsidRDefault="00A725FA" w:rsidP="00A725FA">
      <w:pPr>
        <w:numPr>
          <w:ilvl w:val="2"/>
          <w:numId w:val="13"/>
        </w:numPr>
        <w:overflowPunct/>
        <w:autoSpaceDE/>
        <w:autoSpaceDN/>
        <w:adjustRightInd/>
        <w:spacing w:after="0"/>
        <w:jc w:val="both"/>
        <w:textAlignment w:val="auto"/>
      </w:pPr>
      <w:r w:rsidRPr="00D37949">
        <w:rPr>
          <w:iCs/>
        </w:rPr>
        <w:t>N=[2, 3, 4, 6, 8]</w:t>
      </w:r>
      <w:r w:rsidRPr="00D37949">
        <w:rPr>
          <w:rStyle w:val="apple-converted-space"/>
          <w:iCs/>
        </w:rPr>
        <w:t xml:space="preserve">, </w:t>
      </w:r>
      <w:r w:rsidRPr="00D37949">
        <w:rPr>
          <w:iCs/>
        </w:rPr>
        <w:t>where the maximum value of N depends on UE capability, and applies to all DL PRS positioning frequency layers</w:t>
      </w:r>
    </w:p>
    <w:p w14:paraId="06DBC436" w14:textId="77777777" w:rsidR="00A725FA" w:rsidRPr="00D37949" w:rsidRDefault="00A725FA" w:rsidP="00A725FA">
      <w:pPr>
        <w:numPr>
          <w:ilvl w:val="2"/>
          <w:numId w:val="13"/>
        </w:numPr>
        <w:overflowPunct/>
        <w:autoSpaceDE/>
        <w:autoSpaceDN/>
        <w:adjustRightInd/>
        <w:spacing w:after="0"/>
        <w:jc w:val="both"/>
        <w:textAlignment w:val="auto"/>
      </w:pPr>
      <w:r w:rsidRPr="00D37949">
        <w:rPr>
          <w:iCs/>
        </w:rPr>
        <w:t>Note: If N is not explicitly included in the request, it is up to UE to determine the number of different UE RxTx TEGs to measure the same DL PRS resource within its capability</w:t>
      </w:r>
    </w:p>
    <w:p w14:paraId="3802F6B4" w14:textId="77777777" w:rsidR="00A725FA" w:rsidRPr="00D37949" w:rsidRDefault="00A725FA" w:rsidP="00A725FA">
      <w:pPr>
        <w:numPr>
          <w:ilvl w:val="1"/>
          <w:numId w:val="13"/>
        </w:numPr>
        <w:overflowPunct/>
        <w:autoSpaceDE/>
        <w:autoSpaceDN/>
        <w:adjustRightInd/>
        <w:spacing w:after="0"/>
        <w:jc w:val="both"/>
        <w:textAlignment w:val="auto"/>
      </w:pPr>
      <w:r w:rsidRPr="00D37949">
        <w:rPr>
          <w:iCs/>
        </w:rPr>
        <w:t>FFS: details of the signalling, procedures, and UE capability</w:t>
      </w:r>
    </w:p>
    <w:p w14:paraId="64BF1BE0" w14:textId="77777777" w:rsidR="00A725FA" w:rsidRPr="00D37949" w:rsidRDefault="00A725FA" w:rsidP="00A725FA">
      <w:pPr>
        <w:numPr>
          <w:ilvl w:val="1"/>
          <w:numId w:val="13"/>
        </w:numPr>
        <w:overflowPunct/>
        <w:autoSpaceDE/>
        <w:autoSpaceDN/>
        <w:adjustRightInd/>
        <w:spacing w:after="0"/>
        <w:jc w:val="both"/>
        <w:textAlignment w:val="auto"/>
      </w:pPr>
      <w:r w:rsidRPr="00D37949">
        <w:rPr>
          <w:iCs/>
        </w:rPr>
        <w:t>The</w:t>
      </w:r>
      <w:r w:rsidRPr="00D37949">
        <w:rPr>
          <w:rStyle w:val="apple-converted-space"/>
          <w:iCs/>
        </w:rPr>
        <w:t> </w:t>
      </w:r>
      <w:r w:rsidRPr="00D37949">
        <w:rPr>
          <w:iCs/>
        </w:rPr>
        <w:t>timestamps of the</w:t>
      </w:r>
      <w:r w:rsidRPr="00D37949">
        <w:rPr>
          <w:rStyle w:val="apple-converted-space"/>
          <w:iCs/>
        </w:rPr>
        <w:t> </w:t>
      </w:r>
      <w:r w:rsidRPr="00D37949">
        <w:rPr>
          <w:iCs/>
        </w:rPr>
        <w:t>multiple UE Rx-Tx time difference measurements</w:t>
      </w:r>
      <w:r w:rsidRPr="00D37949">
        <w:rPr>
          <w:rStyle w:val="apple-converted-space"/>
          <w:iCs/>
        </w:rPr>
        <w:t> </w:t>
      </w:r>
      <w:r w:rsidRPr="00D37949">
        <w:rPr>
          <w:iCs/>
        </w:rPr>
        <w:t>in the same measurement report</w:t>
      </w:r>
      <w:r w:rsidRPr="00D37949">
        <w:rPr>
          <w:rStyle w:val="apple-converted-space"/>
          <w:iCs/>
        </w:rPr>
        <w:t> </w:t>
      </w:r>
      <w:r w:rsidRPr="00D37949">
        <w:rPr>
          <w:iCs/>
        </w:rPr>
        <w:t>can</w:t>
      </w:r>
      <w:r w:rsidRPr="00D37949">
        <w:rPr>
          <w:rStyle w:val="apple-converted-space"/>
          <w:iCs/>
        </w:rPr>
        <w:t> </w:t>
      </w:r>
      <w:r w:rsidRPr="00D37949">
        <w:rPr>
          <w:iCs/>
        </w:rPr>
        <w:t>be the same or different.</w:t>
      </w:r>
    </w:p>
    <w:p w14:paraId="129D3AF7" w14:textId="77777777" w:rsidR="00A725FA" w:rsidRPr="00D37949" w:rsidRDefault="00A725FA" w:rsidP="00A725FA">
      <w:pPr>
        <w:numPr>
          <w:ilvl w:val="0"/>
          <w:numId w:val="13"/>
        </w:numPr>
        <w:overflowPunct/>
        <w:autoSpaceDE/>
        <w:autoSpaceDN/>
        <w:adjustRightInd/>
        <w:spacing w:after="0"/>
        <w:jc w:val="both"/>
        <w:textAlignment w:val="auto"/>
      </w:pPr>
      <w:r w:rsidRPr="00D37949">
        <w:rPr>
          <w:iCs/>
        </w:rPr>
        <w:t>Support the LMF to request a TRP to optionally measure the same SRS resource of a UE with M different TRP RxTx TEGs with the same TRP Tx TEG and report the corresponding multiple gNB Rx-Tx time difference measurements.</w:t>
      </w:r>
      <w:r w:rsidRPr="00D37949">
        <w:t xml:space="preserve"> </w:t>
      </w:r>
    </w:p>
    <w:p w14:paraId="34EBE05C" w14:textId="77777777" w:rsidR="00A725FA" w:rsidRPr="00D37949" w:rsidRDefault="00A725FA" w:rsidP="00A725FA">
      <w:pPr>
        <w:numPr>
          <w:ilvl w:val="1"/>
          <w:numId w:val="13"/>
        </w:numPr>
        <w:overflowPunct/>
        <w:autoSpaceDE/>
        <w:autoSpaceDN/>
        <w:adjustRightInd/>
        <w:spacing w:after="0" w:line="252" w:lineRule="auto"/>
        <w:jc w:val="both"/>
        <w:textAlignment w:val="auto"/>
      </w:pPr>
      <w:r w:rsidRPr="00D37949">
        <w:rPr>
          <w:iCs/>
        </w:rPr>
        <w:t>M = [2, 3, 4, 6, 8]</w:t>
      </w:r>
      <w:r w:rsidRPr="00D37949">
        <w:rPr>
          <w:rStyle w:val="apple-converted-space"/>
          <w:iCs/>
        </w:rPr>
        <w:t> </w:t>
      </w:r>
      <w:r w:rsidRPr="00D37949">
        <w:rPr>
          <w:iCs/>
        </w:rPr>
        <w:t>applies to all configured SRS resources.</w:t>
      </w:r>
    </w:p>
    <w:p w14:paraId="580AFFF7" w14:textId="77777777" w:rsidR="00A725FA" w:rsidRPr="00D37949" w:rsidRDefault="00A725FA" w:rsidP="00A725FA">
      <w:pPr>
        <w:numPr>
          <w:ilvl w:val="1"/>
          <w:numId w:val="13"/>
        </w:numPr>
        <w:overflowPunct/>
        <w:autoSpaceDE/>
        <w:autoSpaceDN/>
        <w:adjustRightInd/>
        <w:spacing w:after="0"/>
        <w:jc w:val="both"/>
        <w:textAlignment w:val="auto"/>
      </w:pPr>
      <w:r w:rsidRPr="00D37949">
        <w:rPr>
          <w:iCs/>
        </w:rPr>
        <w:t>Note: If M is not explicitly included in the request, it is up to TRP to determine the number of different TRP RxTx TEGs to measure the same SRS resources</w:t>
      </w:r>
    </w:p>
    <w:p w14:paraId="390A78B4" w14:textId="77777777" w:rsidR="00A725FA" w:rsidRPr="00D37949" w:rsidRDefault="00A725FA" w:rsidP="00A725FA">
      <w:pPr>
        <w:numPr>
          <w:ilvl w:val="1"/>
          <w:numId w:val="13"/>
        </w:numPr>
        <w:overflowPunct/>
        <w:autoSpaceDE/>
        <w:autoSpaceDN/>
        <w:adjustRightInd/>
        <w:spacing w:after="0"/>
        <w:jc w:val="both"/>
        <w:textAlignment w:val="auto"/>
      </w:pPr>
      <w:r w:rsidRPr="00D37949">
        <w:rPr>
          <w:iCs/>
        </w:rPr>
        <w:t>FFS: details of the signalling, procedures</w:t>
      </w:r>
    </w:p>
    <w:p w14:paraId="61C5604A" w14:textId="77777777" w:rsidR="00A725FA" w:rsidRPr="00D37949" w:rsidRDefault="00A725FA" w:rsidP="00A725FA">
      <w:pPr>
        <w:numPr>
          <w:ilvl w:val="1"/>
          <w:numId w:val="13"/>
        </w:numPr>
        <w:overflowPunct/>
        <w:autoSpaceDE/>
        <w:autoSpaceDN/>
        <w:adjustRightInd/>
        <w:spacing w:after="0"/>
        <w:jc w:val="both"/>
        <w:textAlignment w:val="auto"/>
      </w:pPr>
      <w:r w:rsidRPr="00D37949">
        <w:rPr>
          <w:iCs/>
        </w:rPr>
        <w:t>The</w:t>
      </w:r>
      <w:r w:rsidRPr="00D37949">
        <w:rPr>
          <w:rStyle w:val="apple-converted-space"/>
          <w:iCs/>
        </w:rPr>
        <w:t> </w:t>
      </w:r>
      <w:r w:rsidRPr="00D37949">
        <w:rPr>
          <w:iCs/>
        </w:rPr>
        <w:t>timestamps of the</w:t>
      </w:r>
      <w:r w:rsidRPr="00D37949">
        <w:rPr>
          <w:rStyle w:val="apple-converted-space"/>
          <w:iCs/>
        </w:rPr>
        <w:t> </w:t>
      </w:r>
      <w:r w:rsidRPr="00D37949">
        <w:rPr>
          <w:iCs/>
        </w:rPr>
        <w:t>multiple gNB Rx-Tx time difference measurements</w:t>
      </w:r>
      <w:r w:rsidRPr="00D37949">
        <w:rPr>
          <w:rStyle w:val="apple-converted-space"/>
          <w:iCs/>
        </w:rPr>
        <w:t> </w:t>
      </w:r>
      <w:r w:rsidRPr="00D37949">
        <w:rPr>
          <w:iCs/>
        </w:rPr>
        <w:t>in the same measurement report</w:t>
      </w:r>
      <w:r w:rsidRPr="00D37949">
        <w:rPr>
          <w:rStyle w:val="apple-converted-space"/>
          <w:iCs/>
        </w:rPr>
        <w:t> </w:t>
      </w:r>
      <w:r w:rsidRPr="00D37949">
        <w:rPr>
          <w:iCs/>
        </w:rPr>
        <w:t>can</w:t>
      </w:r>
      <w:r w:rsidRPr="00D37949">
        <w:rPr>
          <w:rStyle w:val="apple-converted-space"/>
          <w:iCs/>
        </w:rPr>
        <w:t> </w:t>
      </w:r>
      <w:r w:rsidRPr="00D37949">
        <w:rPr>
          <w:iCs/>
        </w:rPr>
        <w:t>be the same or different.</w:t>
      </w:r>
      <w:r w:rsidRPr="00D37949">
        <w:rPr>
          <w:rStyle w:val="apple-converted-space"/>
          <w:iCs/>
        </w:rPr>
        <w:t> </w:t>
      </w:r>
    </w:p>
    <w:p w14:paraId="6C0BDAFC" w14:textId="77777777" w:rsidR="00A725FA" w:rsidRDefault="00A725FA" w:rsidP="00A725FA">
      <w:r>
        <w:rPr>
          <w:rFonts w:hint="eastAsia"/>
        </w:rPr>
        <w:t> </w:t>
      </w:r>
    </w:p>
    <w:p w14:paraId="1DDCE92A" w14:textId="77777777" w:rsidR="00A725FA" w:rsidRDefault="00A725FA" w:rsidP="00A725FA">
      <w:pPr>
        <w:rPr>
          <w:rFonts w:eastAsia="SimSun"/>
          <w:b/>
          <w:szCs w:val="22"/>
          <w:lang w:val="en-US" w:eastAsia="zh-CN"/>
        </w:rPr>
      </w:pPr>
      <w:r>
        <w:rPr>
          <w:b/>
          <w:highlight w:val="green"/>
        </w:rPr>
        <w:t>Agreement</w:t>
      </w:r>
    </w:p>
    <w:p w14:paraId="3EE9AE39"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The maximum number of reported RSTD measurements obtained from different DL PRS resources per UE Rx TEG per target TRP is 4.</w:t>
      </w:r>
      <w:r w:rsidRPr="00D37949">
        <w:t xml:space="preserve"> </w:t>
      </w:r>
    </w:p>
    <w:p w14:paraId="25CDA2DD" w14:textId="77777777" w:rsidR="00A725FA" w:rsidRPr="00D37949" w:rsidRDefault="00A725FA" w:rsidP="00A725FA">
      <w:pPr>
        <w:numPr>
          <w:ilvl w:val="1"/>
          <w:numId w:val="15"/>
        </w:numPr>
        <w:overflowPunct/>
        <w:autoSpaceDE/>
        <w:autoSpaceDN/>
        <w:adjustRightInd/>
        <w:spacing w:after="0" w:line="252" w:lineRule="auto"/>
        <w:jc w:val="both"/>
        <w:textAlignment w:val="auto"/>
      </w:pPr>
      <w:r w:rsidRPr="00D37949">
        <w:rPr>
          <w:iCs/>
        </w:rPr>
        <w:t>The target TRP can be the same as the RSTD reference TRP or a neighbor TRP</w:t>
      </w:r>
    </w:p>
    <w:p w14:paraId="5CEDD02D" w14:textId="77777777" w:rsidR="00A725FA" w:rsidRPr="00D37949" w:rsidRDefault="00A725FA" w:rsidP="00A725FA">
      <w:pPr>
        <w:numPr>
          <w:ilvl w:val="1"/>
          <w:numId w:val="15"/>
        </w:numPr>
        <w:overflowPunct/>
        <w:autoSpaceDE/>
        <w:autoSpaceDN/>
        <w:adjustRightInd/>
        <w:spacing w:after="0" w:line="252" w:lineRule="auto"/>
        <w:jc w:val="both"/>
        <w:textAlignment w:val="auto"/>
      </w:pPr>
      <w:r w:rsidRPr="00D37949">
        <w:rPr>
          <w:iCs/>
        </w:rPr>
        <w:t>Note: The number of DL PRS resources per target TRP in a measurement report is still limited to 4 as in Rel-16.</w:t>
      </w:r>
    </w:p>
    <w:p w14:paraId="2A582AA9"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The maximum number of reported RTOA measurements obtained from different UL SRS resources for positioning per TRP Rx TEG for a UE is 4.</w:t>
      </w:r>
    </w:p>
    <w:p w14:paraId="136966D8"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The maximum number of reported UE Rx-Tx time difference measurements obtained from different DL PRS resources per UE Rx TEG for a TRP is 4.</w:t>
      </w:r>
    </w:p>
    <w:p w14:paraId="4D9B30F4"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The maximum number of reported gNB Rx-Tx time difference measurements obtained from different UL SRS resources per TRP Rx TEG for a UE is 4.</w:t>
      </w:r>
    </w:p>
    <w:p w14:paraId="55B1DB3A"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The maximum number of reported UE Rx-Tx time difference measurements obtained from different DL PRS resources per UE RxTx TEG for a TRP is 4.</w:t>
      </w:r>
    </w:p>
    <w:p w14:paraId="23343110"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The maximum number of reported gNB Rx-Tx time difference measurements obtained from different UL SRS resources per TRP RxTx TEG for a UE is 4.</w:t>
      </w:r>
    </w:p>
    <w:p w14:paraId="244B095B" w14:textId="77777777" w:rsidR="00A725FA" w:rsidRPr="00D37949" w:rsidRDefault="00A725FA" w:rsidP="00A725FA">
      <w:pPr>
        <w:numPr>
          <w:ilvl w:val="0"/>
          <w:numId w:val="15"/>
        </w:numPr>
        <w:overflowPunct/>
        <w:autoSpaceDE/>
        <w:autoSpaceDN/>
        <w:adjustRightInd/>
        <w:spacing w:after="0" w:line="252" w:lineRule="auto"/>
        <w:jc w:val="both"/>
        <w:textAlignment w:val="auto"/>
      </w:pPr>
      <w:r w:rsidRPr="00D37949">
        <w:rPr>
          <w:iCs/>
        </w:rPr>
        <w:t>Signaling details are left to RAN2 and RAN3</w:t>
      </w:r>
    </w:p>
    <w:p w14:paraId="6DB2BA07" w14:textId="0608802D" w:rsidR="00A725FA" w:rsidRDefault="00A725FA" w:rsidP="00A725FA"/>
    <w:p w14:paraId="2EF689B3" w14:textId="72A2FF2E" w:rsidR="000A719E" w:rsidRDefault="000A719E" w:rsidP="000A719E">
      <w:pPr>
        <w:rPr>
          <w:lang w:eastAsia="x-none"/>
        </w:rPr>
      </w:pPr>
      <w:r w:rsidRPr="000A719E">
        <w:rPr>
          <w:lang w:eastAsia="x-none"/>
        </w:rPr>
        <w:t xml:space="preserve">R1-2112967 </w:t>
      </w:r>
      <w:r>
        <w:rPr>
          <w:lang w:eastAsia="x-none"/>
        </w:rPr>
        <w:t>[</w:t>
      </w:r>
      <w:r w:rsidRPr="000A719E">
        <w:rPr>
          <w:lang w:eastAsia="x-none"/>
        </w:rPr>
        <w:t>Draft</w:t>
      </w:r>
      <w:r>
        <w:rPr>
          <w:lang w:eastAsia="x-none"/>
        </w:rPr>
        <w:t>]</w:t>
      </w:r>
      <w:r w:rsidRPr="000A719E">
        <w:rPr>
          <w:lang w:eastAsia="x-none"/>
        </w:rPr>
        <w:t xml:space="preserve"> LS on the reporting of the Tx TEG association information Moderator (CATT)</w:t>
      </w:r>
    </w:p>
    <w:p w14:paraId="5C71B166" w14:textId="7ED08469" w:rsidR="000A719E" w:rsidRPr="00DD63B2" w:rsidRDefault="000A719E" w:rsidP="000A719E">
      <w:pPr>
        <w:rPr>
          <w:lang w:eastAsia="x-none"/>
        </w:rPr>
      </w:pPr>
      <w:r w:rsidRPr="00650B64">
        <w:rPr>
          <w:rFonts w:hint="eastAsia"/>
          <w:lang w:eastAsia="x-none"/>
        </w:rPr>
        <w:t xml:space="preserve">Final LS endorsed in </w:t>
      </w:r>
      <w:r w:rsidRPr="000A719E">
        <w:rPr>
          <w:highlight w:val="green"/>
          <w:lang w:eastAsia="x-none"/>
        </w:rPr>
        <w:t>R1-2112968</w:t>
      </w:r>
    </w:p>
    <w:p w14:paraId="0F29EBC2" w14:textId="77777777" w:rsidR="000A719E" w:rsidRPr="005A0063" w:rsidRDefault="000A719E" w:rsidP="00A725FA"/>
    <w:p w14:paraId="7C9793CD" w14:textId="77777777" w:rsidR="00A725FA" w:rsidRPr="00107481" w:rsidRDefault="00A725FA" w:rsidP="00A725FA">
      <w:pPr>
        <w:pStyle w:val="Heading6"/>
        <w:rPr>
          <w:bCs/>
        </w:rPr>
      </w:pPr>
      <w:r w:rsidRPr="00107481">
        <w:rPr>
          <w:bCs/>
          <w:lang w:eastAsia="ja-JP"/>
        </w:rPr>
        <w:lastRenderedPageBreak/>
        <w:t>Topic #2:</w:t>
      </w:r>
      <w:r w:rsidRPr="00107481">
        <w:t xml:space="preserve"> Accuracy improvements for UL-AoA positioning solutions</w:t>
      </w:r>
    </w:p>
    <w:p w14:paraId="5E0E2A03" w14:textId="77777777" w:rsidR="00A725FA" w:rsidRDefault="00A725FA" w:rsidP="00A725FA">
      <w:pPr>
        <w:rPr>
          <w:b/>
          <w:lang w:val="en-US"/>
        </w:rPr>
      </w:pPr>
      <w:r w:rsidRPr="00CE76F4">
        <w:rPr>
          <w:b/>
          <w:highlight w:val="green"/>
          <w:lang w:val="en-US"/>
        </w:rPr>
        <w:t>Agreement</w:t>
      </w:r>
    </w:p>
    <w:p w14:paraId="606EAFBF" w14:textId="77777777" w:rsidR="00A725FA" w:rsidRPr="00376759" w:rsidRDefault="00A725FA" w:rsidP="00A725FA">
      <w:pPr>
        <w:numPr>
          <w:ilvl w:val="0"/>
          <w:numId w:val="15"/>
        </w:numPr>
        <w:overflowPunct/>
        <w:autoSpaceDE/>
        <w:autoSpaceDN/>
        <w:adjustRightInd/>
        <w:spacing w:after="0" w:line="252" w:lineRule="auto"/>
        <w:jc w:val="both"/>
        <w:textAlignment w:val="auto"/>
        <w:rPr>
          <w:iCs/>
        </w:rPr>
      </w:pPr>
      <w:r w:rsidRPr="00376759">
        <w:rPr>
          <w:iCs/>
        </w:rPr>
        <w:t>ARP location is associated with UL measurements for NR Positioning (UL AOA, UL-RTOA, UL SRS-RSRP, UL SRS-RSRPP and gNB Rx-Tx time difference measurements)</w:t>
      </w:r>
    </w:p>
    <w:p w14:paraId="1159197E" w14:textId="77777777" w:rsidR="00A725FA" w:rsidRPr="00376759" w:rsidRDefault="00A725FA" w:rsidP="00A725FA">
      <w:pPr>
        <w:numPr>
          <w:ilvl w:val="0"/>
          <w:numId w:val="15"/>
        </w:numPr>
        <w:overflowPunct/>
        <w:autoSpaceDE/>
        <w:autoSpaceDN/>
        <w:adjustRightInd/>
        <w:spacing w:after="0" w:line="252" w:lineRule="auto"/>
        <w:jc w:val="both"/>
        <w:textAlignment w:val="auto"/>
        <w:rPr>
          <w:iCs/>
        </w:rPr>
      </w:pPr>
      <w:r w:rsidRPr="00376759">
        <w:rPr>
          <w:iCs/>
        </w:rPr>
        <w:t>Use of ARP ID for potential overhead reduction in NRPPa signaling is up to RAN3</w:t>
      </w:r>
    </w:p>
    <w:p w14:paraId="2233A7DB" w14:textId="77777777" w:rsidR="00A725FA" w:rsidRPr="00376759" w:rsidRDefault="00A725FA" w:rsidP="00A725FA">
      <w:pPr>
        <w:numPr>
          <w:ilvl w:val="0"/>
          <w:numId w:val="15"/>
        </w:numPr>
        <w:overflowPunct/>
        <w:autoSpaceDE/>
        <w:autoSpaceDN/>
        <w:adjustRightInd/>
        <w:spacing w:after="0" w:line="252" w:lineRule="auto"/>
        <w:jc w:val="both"/>
        <w:textAlignment w:val="auto"/>
        <w:rPr>
          <w:iCs/>
        </w:rPr>
      </w:pPr>
      <w:r w:rsidRPr="00376759">
        <w:rPr>
          <w:iCs/>
        </w:rPr>
        <w:t>Send LS to RAN3 to enable relevant signaling in RAN3 specification</w:t>
      </w:r>
    </w:p>
    <w:p w14:paraId="32BB2F10" w14:textId="77777777" w:rsidR="00A725FA" w:rsidRDefault="00A725FA" w:rsidP="00A725FA">
      <w:pPr>
        <w:rPr>
          <w:lang w:eastAsia="x-none"/>
        </w:rPr>
      </w:pPr>
    </w:p>
    <w:p w14:paraId="52093C9F" w14:textId="77777777" w:rsidR="00A725FA" w:rsidRPr="00650B64" w:rsidRDefault="00A725FA" w:rsidP="00A725FA">
      <w:pPr>
        <w:rPr>
          <w:lang w:eastAsia="x-none"/>
        </w:rPr>
      </w:pPr>
      <w:r w:rsidRPr="00650B64">
        <w:rPr>
          <w:rFonts w:hint="eastAsia"/>
          <w:lang w:eastAsia="x-none"/>
        </w:rPr>
        <w:t>R1-211</w:t>
      </w:r>
      <w:r w:rsidRPr="00650B64">
        <w:rPr>
          <w:lang w:eastAsia="x-none"/>
        </w:rPr>
        <w:t>2739</w:t>
      </w:r>
      <w:r w:rsidRPr="00650B64">
        <w:rPr>
          <w:rFonts w:hint="eastAsia"/>
          <w:lang w:eastAsia="x-none"/>
        </w:rPr>
        <w:tab/>
        <w:t>[DRA</w:t>
      </w:r>
      <w:r w:rsidRPr="00650B64">
        <w:rPr>
          <w:lang w:eastAsia="x-none"/>
        </w:rPr>
        <w:t xml:space="preserve">FT] LS on </w:t>
      </w:r>
      <w:r w:rsidRPr="00650B64">
        <w:t>ARP location association with UL measurements for NR positioning</w:t>
      </w:r>
      <w:r w:rsidRPr="00650B64">
        <w:tab/>
        <w:t>Moderator (Intel)</w:t>
      </w:r>
    </w:p>
    <w:p w14:paraId="4767885D" w14:textId="77777777" w:rsidR="00A725FA" w:rsidRPr="00DD63B2" w:rsidRDefault="00A725FA" w:rsidP="00A725FA">
      <w:pPr>
        <w:rPr>
          <w:lang w:eastAsia="x-none"/>
        </w:rPr>
      </w:pPr>
      <w:r w:rsidRPr="00650B64">
        <w:rPr>
          <w:rFonts w:hint="eastAsia"/>
          <w:lang w:eastAsia="x-none"/>
        </w:rPr>
        <w:t xml:space="preserve">Final LS endorsed in </w:t>
      </w:r>
      <w:r w:rsidRPr="00650B64">
        <w:rPr>
          <w:highlight w:val="green"/>
          <w:lang w:eastAsia="x-none"/>
        </w:rPr>
        <w:t>R1-2112740</w:t>
      </w:r>
      <w:r w:rsidRPr="00650B64">
        <w:rPr>
          <w:rFonts w:hint="eastAsia"/>
          <w:lang w:eastAsia="x-none"/>
        </w:rPr>
        <w:t>.</w:t>
      </w:r>
    </w:p>
    <w:p w14:paraId="69E72123" w14:textId="77777777" w:rsidR="00A725FA" w:rsidRPr="007A4449" w:rsidRDefault="00A725FA" w:rsidP="00A725FA">
      <w:pPr>
        <w:pStyle w:val="3GPPText"/>
        <w:rPr>
          <w:b/>
          <w:bCs/>
        </w:rPr>
      </w:pPr>
      <w:r w:rsidRPr="007A4449">
        <w:rPr>
          <w:b/>
          <w:bCs/>
          <w:highlight w:val="green"/>
        </w:rPr>
        <w:t>Agreement</w:t>
      </w:r>
    </w:p>
    <w:p w14:paraId="62EF353F" w14:textId="77777777" w:rsidR="00A725FA" w:rsidRPr="007A4449" w:rsidRDefault="00A725FA" w:rsidP="00A725FA">
      <w:pPr>
        <w:pStyle w:val="3GPPAgreements"/>
        <w:numPr>
          <w:ilvl w:val="0"/>
          <w:numId w:val="0"/>
        </w:numPr>
        <w:autoSpaceDE/>
        <w:autoSpaceDN/>
        <w:adjustRightInd/>
        <w:snapToGrid/>
        <w:ind w:left="284" w:hanging="284"/>
        <w:jc w:val="left"/>
        <w:rPr>
          <w:sz w:val="20"/>
          <w:szCs w:val="20"/>
        </w:rPr>
      </w:pPr>
      <w:r w:rsidRPr="007A4449">
        <w:rPr>
          <w:sz w:val="20"/>
          <w:szCs w:val="20"/>
        </w:rPr>
        <w:t>Definition for UL SRS-RSRPP:</w:t>
      </w:r>
    </w:p>
    <w:p w14:paraId="0DDAA38E" w14:textId="77777777" w:rsidR="00A725FA" w:rsidRPr="007A4449" w:rsidRDefault="00A725FA" w:rsidP="00A725FA">
      <w:pPr>
        <w:pStyle w:val="3GPPAgreements"/>
        <w:numPr>
          <w:ilvl w:val="0"/>
          <w:numId w:val="0"/>
        </w:numPr>
        <w:rPr>
          <w:sz w:val="20"/>
          <w:szCs w:val="20"/>
        </w:rPr>
      </w:pPr>
      <w:r w:rsidRPr="007A4449">
        <w:rPr>
          <w:b/>
          <w:sz w:val="20"/>
          <w:szCs w:val="20"/>
        </w:rPr>
        <w:t>Definition</w:t>
      </w:r>
    </w:p>
    <w:p w14:paraId="17C1471F" w14:textId="77777777" w:rsidR="00A725FA" w:rsidRPr="007A4449" w:rsidRDefault="00A725FA" w:rsidP="00A725FA">
      <w:pPr>
        <w:pStyle w:val="3GPPAgreements"/>
        <w:numPr>
          <w:ilvl w:val="0"/>
          <w:numId w:val="16"/>
        </w:numPr>
        <w:autoSpaceDE/>
        <w:autoSpaceDN/>
        <w:adjustRightInd/>
        <w:snapToGrid/>
        <w:spacing w:line="240" w:lineRule="auto"/>
        <w:ind w:left="284" w:hanging="284"/>
        <w:jc w:val="left"/>
        <w:rPr>
          <w:sz w:val="20"/>
          <w:szCs w:val="20"/>
        </w:rPr>
      </w:pPr>
      <w:r w:rsidRPr="007A4449">
        <w:rPr>
          <w:sz w:val="20"/>
          <w:szCs w:val="20"/>
        </w:rPr>
        <w:t>UL SRS reference signal received path power (UL SRS-RSRPP) is defined as the power of the received UL SRS signal configured for the measurement at the i-th path delay of the channel response, where UL SRS-RSRPP for 1st path delay is the power corresponding to the first detected path.</w:t>
      </w:r>
    </w:p>
    <w:p w14:paraId="6CD21D24" w14:textId="77777777" w:rsidR="00A725FA" w:rsidRPr="007A4449" w:rsidRDefault="00A725FA" w:rsidP="00A725FA">
      <w:pPr>
        <w:pStyle w:val="3GPPAgreements"/>
        <w:numPr>
          <w:ilvl w:val="2"/>
          <w:numId w:val="16"/>
        </w:numPr>
        <w:autoSpaceDE/>
        <w:autoSpaceDN/>
        <w:adjustRightInd/>
        <w:snapToGrid/>
        <w:spacing w:line="240" w:lineRule="auto"/>
        <w:ind w:left="851" w:hanging="284"/>
        <w:jc w:val="left"/>
        <w:rPr>
          <w:sz w:val="20"/>
          <w:szCs w:val="20"/>
        </w:rPr>
      </w:pPr>
      <w:r w:rsidRPr="00826424">
        <w:rPr>
          <w:sz w:val="20"/>
          <w:szCs w:val="20"/>
          <w:highlight w:val="darkYellow"/>
        </w:rPr>
        <w:t>Working assumption</w:t>
      </w:r>
      <w:r w:rsidRPr="007A4449">
        <w:rPr>
          <w:sz w:val="20"/>
          <w:szCs w:val="20"/>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53B4E6B6" w14:textId="77777777" w:rsidR="00A725FA" w:rsidRPr="007A4449" w:rsidRDefault="00A725FA" w:rsidP="00A725FA">
      <w:pPr>
        <w:pStyle w:val="3GPPAgreements"/>
        <w:numPr>
          <w:ilvl w:val="2"/>
          <w:numId w:val="16"/>
        </w:numPr>
        <w:autoSpaceDE/>
        <w:autoSpaceDN/>
        <w:adjustRightInd/>
        <w:snapToGrid/>
        <w:spacing w:line="240" w:lineRule="auto"/>
        <w:ind w:left="851" w:hanging="284"/>
        <w:jc w:val="left"/>
        <w:rPr>
          <w:sz w:val="20"/>
          <w:szCs w:val="20"/>
        </w:rPr>
      </w:pPr>
      <w:r w:rsidRPr="007A4449">
        <w:rPr>
          <w:sz w:val="20"/>
          <w:szCs w:val="20"/>
        </w:rPr>
        <w:t>FFS: For frequency range 1 and 2, if receiver diversity is in use by the gNB, the reported UL SRS-RSRPP value shall not be lower than the corresponding UL SRS-RSRPP of any of the individual receiver branches</w:t>
      </w:r>
    </w:p>
    <w:p w14:paraId="5E03BF0A" w14:textId="77777777" w:rsidR="00A725FA" w:rsidRPr="007A4449" w:rsidRDefault="00A725FA" w:rsidP="00A725FA">
      <w:pPr>
        <w:pStyle w:val="3GPPAgreements"/>
        <w:numPr>
          <w:ilvl w:val="2"/>
          <w:numId w:val="16"/>
        </w:numPr>
        <w:autoSpaceDE/>
        <w:autoSpaceDN/>
        <w:adjustRightInd/>
        <w:snapToGrid/>
        <w:spacing w:line="240" w:lineRule="auto"/>
        <w:ind w:left="851" w:hanging="284"/>
        <w:jc w:val="left"/>
        <w:rPr>
          <w:sz w:val="20"/>
          <w:szCs w:val="20"/>
        </w:rPr>
      </w:pPr>
      <w:r w:rsidRPr="007A4449">
        <w:rPr>
          <w:sz w:val="20"/>
          <w:szCs w:val="20"/>
        </w:rPr>
        <w:t>FFS: Note: First and additional paths RSRP, when provided in the same report, use the same RX branch(es) selected for the first arrival path and for the UL SRS-RSRP if the UL SRS-RSRP is reported</w:t>
      </w:r>
    </w:p>
    <w:p w14:paraId="50C4C430" w14:textId="77777777" w:rsidR="00A725FA" w:rsidRPr="007A4449" w:rsidRDefault="00A725FA" w:rsidP="00A725FA">
      <w:pPr>
        <w:pStyle w:val="3GPPAgreements"/>
        <w:numPr>
          <w:ilvl w:val="1"/>
          <w:numId w:val="16"/>
        </w:numPr>
        <w:autoSpaceDE/>
        <w:autoSpaceDN/>
        <w:adjustRightInd/>
        <w:snapToGrid/>
        <w:spacing w:line="240" w:lineRule="auto"/>
        <w:jc w:val="left"/>
        <w:rPr>
          <w:sz w:val="20"/>
          <w:szCs w:val="20"/>
        </w:rPr>
      </w:pPr>
      <w:r w:rsidRPr="007A4449">
        <w:rPr>
          <w:sz w:val="20"/>
          <w:szCs w:val="20"/>
        </w:rPr>
        <w:t>FFS: whether/how to capture the note in the specifications</w:t>
      </w:r>
    </w:p>
    <w:p w14:paraId="27A7524F" w14:textId="77777777" w:rsidR="00A725FA" w:rsidRPr="006D6467" w:rsidRDefault="00A725FA" w:rsidP="00A725FA">
      <w:pPr>
        <w:rPr>
          <w:lang w:val="en-US" w:eastAsia="x-none"/>
        </w:rPr>
      </w:pPr>
      <w:r>
        <w:rPr>
          <w:rFonts w:hint="eastAsia"/>
          <w:lang w:val="en-US" w:eastAsia="x-none"/>
        </w:rPr>
        <w:t>Send LS to RAN4</w:t>
      </w:r>
    </w:p>
    <w:p w14:paraId="590D779D" w14:textId="77777777" w:rsidR="00A725FA" w:rsidRDefault="00A725FA" w:rsidP="00A725FA">
      <w:pPr>
        <w:rPr>
          <w:lang w:eastAsia="x-none"/>
        </w:rPr>
      </w:pPr>
    </w:p>
    <w:p w14:paraId="74B2B6D8" w14:textId="77777777" w:rsidR="00A725FA" w:rsidRPr="00826424" w:rsidRDefault="00A725FA" w:rsidP="00A725FA">
      <w:pPr>
        <w:rPr>
          <w:lang w:eastAsia="x-none"/>
        </w:rPr>
      </w:pPr>
      <w:r w:rsidRPr="00826424">
        <w:rPr>
          <w:rFonts w:hint="eastAsia"/>
          <w:lang w:eastAsia="x-none"/>
        </w:rPr>
        <w:t>R1-211</w:t>
      </w:r>
      <w:r w:rsidRPr="00826424">
        <w:rPr>
          <w:lang w:eastAsia="x-none"/>
        </w:rPr>
        <w:t>2743</w:t>
      </w:r>
      <w:r w:rsidRPr="00826424">
        <w:rPr>
          <w:rFonts w:hint="eastAsia"/>
          <w:lang w:eastAsia="x-none"/>
        </w:rPr>
        <w:tab/>
        <w:t>[DRA</w:t>
      </w:r>
      <w:r w:rsidRPr="00826424">
        <w:rPr>
          <w:lang w:eastAsia="x-none"/>
        </w:rPr>
        <w:t xml:space="preserve">FT] LS on </w:t>
      </w:r>
      <w:r w:rsidRPr="00826424">
        <w:t>UL SRS-RSRPP definition</w:t>
      </w:r>
      <w:r w:rsidRPr="00826424">
        <w:tab/>
        <w:t>Moderator (Intel)</w:t>
      </w:r>
    </w:p>
    <w:p w14:paraId="071D837E" w14:textId="77777777" w:rsidR="00A725FA" w:rsidRDefault="00A725FA" w:rsidP="00A725FA">
      <w:pPr>
        <w:rPr>
          <w:lang w:eastAsia="x-none"/>
        </w:rPr>
      </w:pPr>
      <w:r w:rsidRPr="00826424">
        <w:rPr>
          <w:rFonts w:hint="eastAsia"/>
          <w:lang w:eastAsia="x-none"/>
        </w:rPr>
        <w:t xml:space="preserve">Final LS endorsed in </w:t>
      </w:r>
      <w:r w:rsidRPr="00826424">
        <w:rPr>
          <w:highlight w:val="green"/>
          <w:lang w:eastAsia="x-none"/>
        </w:rPr>
        <w:t>R1-2112744</w:t>
      </w:r>
      <w:r w:rsidRPr="00826424">
        <w:rPr>
          <w:rFonts w:hint="eastAsia"/>
          <w:lang w:eastAsia="x-none"/>
        </w:rPr>
        <w:t>.</w:t>
      </w:r>
    </w:p>
    <w:p w14:paraId="124A388A" w14:textId="77777777" w:rsidR="00A725FA" w:rsidRDefault="00A725FA" w:rsidP="00A725FA">
      <w:pPr>
        <w:rPr>
          <w:lang w:eastAsia="x-none"/>
        </w:rPr>
      </w:pPr>
    </w:p>
    <w:p w14:paraId="4467CFB6" w14:textId="77777777" w:rsidR="00A725FA" w:rsidRPr="001E6F83" w:rsidRDefault="00A725FA" w:rsidP="00A725FA">
      <w:pPr>
        <w:shd w:val="clear" w:color="auto" w:fill="FFFFFF"/>
      </w:pPr>
      <w:r w:rsidRPr="0007573E">
        <w:rPr>
          <w:b/>
          <w:bCs/>
          <w:color w:val="354052"/>
          <w:highlight w:val="green"/>
          <w:u w:val="single"/>
        </w:rPr>
        <w:t>Agreement</w:t>
      </w:r>
    </w:p>
    <w:p w14:paraId="5D986131" w14:textId="77777777" w:rsidR="00A725FA" w:rsidRPr="00FF12AD" w:rsidRDefault="00A725FA" w:rsidP="00A725FA">
      <w:pPr>
        <w:pStyle w:val="ListParagraph"/>
        <w:shd w:val="clear" w:color="auto" w:fill="FFFFFF"/>
        <w:spacing w:after="60"/>
        <w:ind w:leftChars="0" w:left="0"/>
        <w:rPr>
          <w:rFonts w:ascii="Times New Roman" w:eastAsia="SimSun" w:hAnsi="Times New Roman"/>
          <w:lang w:eastAsia="zh-CN"/>
        </w:rPr>
      </w:pPr>
      <w:r w:rsidRPr="00FF12AD">
        <w:rPr>
          <w:rFonts w:ascii="Times New Roman" w:eastAsia="SimSun" w:hAnsi="Times New Roman"/>
          <w:lang w:eastAsia="zh-CN"/>
        </w:rPr>
        <w:t>Apply the following changes to the definition for UL SRS-RSRPP in the previous agreement:</w:t>
      </w:r>
    </w:p>
    <w:p w14:paraId="39D57A1B" w14:textId="77777777" w:rsidR="00A725FA" w:rsidRPr="00FF12AD" w:rsidRDefault="00A725FA" w:rsidP="00A725FA">
      <w:pPr>
        <w:shd w:val="clear" w:color="auto" w:fill="FFFFFF"/>
        <w:spacing w:after="60"/>
        <w:rPr>
          <w:rFonts w:eastAsia="Calibri"/>
        </w:rPr>
      </w:pPr>
      <w:r w:rsidRPr="00FF12AD">
        <w:rPr>
          <w:b/>
          <w:bCs/>
        </w:rPr>
        <w:t>Definition</w:t>
      </w:r>
      <w:r w:rsidRPr="00FF12AD">
        <w:t xml:space="preserve"> </w:t>
      </w:r>
    </w:p>
    <w:p w14:paraId="4DBA2776" w14:textId="77777777" w:rsidR="00A725FA" w:rsidRPr="00FF12AD" w:rsidRDefault="00A725FA" w:rsidP="00A725FA">
      <w:pPr>
        <w:shd w:val="clear" w:color="auto" w:fill="FFFFFF"/>
        <w:spacing w:after="60"/>
        <w:rPr>
          <w:lang w:eastAsia="x-none"/>
        </w:rPr>
      </w:pPr>
      <w:r w:rsidRPr="00FF12AD">
        <w:rPr>
          <w:lang w:eastAsia="x-none"/>
        </w:rP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7988C8E8" w14:textId="77777777" w:rsidR="00A725FA" w:rsidRPr="00FF12AD" w:rsidRDefault="00A725FA" w:rsidP="00A725FA">
      <w:pPr>
        <w:numPr>
          <w:ilvl w:val="0"/>
          <w:numId w:val="17"/>
        </w:numPr>
        <w:shd w:val="clear" w:color="auto" w:fill="FFFFFF"/>
        <w:overflowPunct/>
        <w:autoSpaceDE/>
        <w:autoSpaceDN/>
        <w:adjustRightInd/>
        <w:spacing w:after="60"/>
        <w:textAlignment w:val="auto"/>
      </w:pPr>
      <w:r w:rsidRPr="00826424">
        <w:rPr>
          <w:highlight w:val="darkYellow"/>
          <w:lang w:eastAsia="x-none"/>
        </w:rPr>
        <w:t>Working assumption</w:t>
      </w:r>
      <w:r w:rsidRPr="00FF12AD">
        <w:rPr>
          <w:lang w:eastAsia="x-none"/>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0F9073D4" w14:textId="77777777" w:rsidR="00A725FA" w:rsidRPr="00FF12AD" w:rsidRDefault="00A725FA" w:rsidP="00A725FA">
      <w:pPr>
        <w:pStyle w:val="3GPPAgreements"/>
        <w:numPr>
          <w:ilvl w:val="0"/>
          <w:numId w:val="17"/>
        </w:numPr>
        <w:autoSpaceDE/>
        <w:autoSpaceDN/>
        <w:adjustRightInd/>
        <w:snapToGrid/>
        <w:spacing w:line="240" w:lineRule="auto"/>
        <w:jc w:val="left"/>
        <w:rPr>
          <w:strike/>
          <w:color w:val="FF0000"/>
          <w:sz w:val="20"/>
          <w:szCs w:val="20"/>
        </w:rPr>
      </w:pPr>
      <w:r w:rsidRPr="00FF12AD">
        <w:rPr>
          <w:strike/>
          <w:color w:val="FF0000"/>
          <w:sz w:val="20"/>
          <w:szCs w:val="20"/>
        </w:rPr>
        <w:t>FFS: For frequency range 1 and 2, if receiver diversity is in use by the gNB, the reported UL SRS-RSRPP value shall not be lower than the corresponding UL SRS-RSRPP of any of the individual receiver branches</w:t>
      </w:r>
    </w:p>
    <w:p w14:paraId="33B8561F" w14:textId="77777777" w:rsidR="00A725FA" w:rsidRPr="00FF12AD" w:rsidRDefault="00A725FA" w:rsidP="00A725FA">
      <w:pPr>
        <w:pStyle w:val="3GPPAgreements"/>
        <w:numPr>
          <w:ilvl w:val="0"/>
          <w:numId w:val="17"/>
        </w:numPr>
        <w:autoSpaceDE/>
        <w:autoSpaceDN/>
        <w:adjustRightInd/>
        <w:snapToGrid/>
        <w:spacing w:line="240" w:lineRule="auto"/>
        <w:jc w:val="left"/>
        <w:rPr>
          <w:strike/>
          <w:color w:val="FF0000"/>
          <w:sz w:val="20"/>
          <w:szCs w:val="20"/>
        </w:rPr>
      </w:pPr>
      <w:r w:rsidRPr="00FF12AD">
        <w:rPr>
          <w:strike/>
          <w:color w:val="FF0000"/>
          <w:sz w:val="20"/>
          <w:szCs w:val="20"/>
        </w:rPr>
        <w:t>FFS: Note: First and additional paths RSRP, when provided in the same report, use the same RX branch(es) selected for the first arrival path and for the UL SRS-RSRP if the UL SRS-RSRP is reported</w:t>
      </w:r>
    </w:p>
    <w:p w14:paraId="41CCAF64" w14:textId="77777777" w:rsidR="00A725FA" w:rsidRPr="00FF12AD" w:rsidRDefault="00A725FA" w:rsidP="00A725FA">
      <w:pPr>
        <w:pStyle w:val="3GPPAgreements"/>
        <w:numPr>
          <w:ilvl w:val="1"/>
          <w:numId w:val="17"/>
        </w:numPr>
        <w:autoSpaceDE/>
        <w:autoSpaceDN/>
        <w:adjustRightInd/>
        <w:snapToGrid/>
        <w:spacing w:line="240" w:lineRule="auto"/>
        <w:jc w:val="left"/>
        <w:rPr>
          <w:strike/>
          <w:color w:val="FF0000"/>
          <w:sz w:val="20"/>
          <w:szCs w:val="20"/>
        </w:rPr>
      </w:pPr>
      <w:r w:rsidRPr="00FF12AD">
        <w:rPr>
          <w:strike/>
          <w:color w:val="FF0000"/>
          <w:sz w:val="20"/>
          <w:szCs w:val="20"/>
        </w:rPr>
        <w:t>FFS: whether/how to capture the note in the specifications</w:t>
      </w:r>
    </w:p>
    <w:p w14:paraId="647157C8" w14:textId="77777777" w:rsidR="00A725FA" w:rsidRPr="00FF12AD" w:rsidRDefault="00A725FA" w:rsidP="00A725FA">
      <w:pPr>
        <w:shd w:val="clear" w:color="auto" w:fill="FFFFFF"/>
        <w:spacing w:after="60"/>
        <w:jc w:val="both"/>
      </w:pPr>
      <w:r w:rsidRPr="00FF12AD">
        <w:t>Note: The following two options are supported by gNB to LMF:</w:t>
      </w:r>
    </w:p>
    <w:p w14:paraId="6B41864B" w14:textId="77777777" w:rsidR="00A725FA" w:rsidRPr="00FF12AD" w:rsidRDefault="00A725FA" w:rsidP="00A725FA">
      <w:pPr>
        <w:numPr>
          <w:ilvl w:val="0"/>
          <w:numId w:val="17"/>
        </w:numPr>
        <w:shd w:val="clear" w:color="auto" w:fill="FFFFFF"/>
        <w:overflowPunct/>
        <w:autoSpaceDE/>
        <w:autoSpaceDN/>
        <w:adjustRightInd/>
        <w:spacing w:after="0"/>
        <w:textAlignment w:val="auto"/>
      </w:pPr>
      <w:r w:rsidRPr="00FF12AD">
        <w:t>Option 1 (</w:t>
      </w:r>
      <w:r w:rsidRPr="00FF12AD">
        <w:rPr>
          <w:lang w:eastAsia="x-none"/>
        </w:rPr>
        <w:t>RX</w:t>
      </w:r>
      <w:r w:rsidRPr="00FF12AD">
        <w:t xml:space="preserve"> diversity for the first path UL SRS-RSRPP)</w:t>
      </w:r>
    </w:p>
    <w:p w14:paraId="4BC9E800" w14:textId="77777777" w:rsidR="00A725FA" w:rsidRPr="00FF12AD" w:rsidRDefault="00A725FA" w:rsidP="00A725FA">
      <w:pPr>
        <w:pStyle w:val="ListParagraph"/>
        <w:widowControl/>
        <w:numPr>
          <w:ilvl w:val="1"/>
          <w:numId w:val="17"/>
        </w:numPr>
        <w:shd w:val="clear" w:color="auto" w:fill="FFFFFF"/>
        <w:spacing w:after="60"/>
        <w:ind w:leftChars="0" w:left="1134" w:hanging="357"/>
        <w:contextualSpacing/>
        <w:rPr>
          <w:rFonts w:ascii="Times New Roman" w:eastAsia="SimSun" w:hAnsi="Times New Roman"/>
          <w:lang w:eastAsia="zh-CN"/>
        </w:rPr>
      </w:pPr>
      <w:r w:rsidRPr="00FF12AD">
        <w:rPr>
          <w:rFonts w:ascii="Times New Roman" w:eastAsia="SimSun" w:hAnsi="Times New Roman"/>
          <w:lang w:eastAsia="zh-CN"/>
        </w:rPr>
        <w:t>The same RX branch(es) as applied for the first path UL SRS-RSRPP measurements are used for the additional paths UL SRS-RSRPP measurements if those are provided together</w:t>
      </w:r>
    </w:p>
    <w:p w14:paraId="1BD6327A" w14:textId="77777777" w:rsidR="00A725FA" w:rsidRPr="00FF12AD" w:rsidRDefault="00A725FA" w:rsidP="00A725FA">
      <w:pPr>
        <w:pStyle w:val="ListParagraph"/>
        <w:widowControl/>
        <w:numPr>
          <w:ilvl w:val="1"/>
          <w:numId w:val="17"/>
        </w:numPr>
        <w:shd w:val="clear" w:color="auto" w:fill="FFFFFF"/>
        <w:ind w:leftChars="0" w:left="1134" w:hanging="357"/>
        <w:contextualSpacing/>
        <w:rPr>
          <w:rFonts w:ascii="Times New Roman" w:eastAsia="SimSun" w:hAnsi="Times New Roman"/>
          <w:lang w:eastAsia="zh-CN"/>
        </w:rPr>
      </w:pPr>
      <w:r w:rsidRPr="00FF12AD">
        <w:rPr>
          <w:rFonts w:ascii="Times New Roman" w:eastAsia="SimSun" w:hAnsi="Times New Roman"/>
        </w:rPr>
        <w:lastRenderedPageBreak/>
        <w:t>For frequency range 1 and 2, if receiver diversity is in use by the gNB for UL SRS-RSRPP measurements, then reported UL SRS-RSRPP value for the first path shall not be lower than the corresponding UL SRS-RSRPP for the first path</w:t>
      </w:r>
      <w:r w:rsidRPr="00FF12AD">
        <w:rPr>
          <w:rFonts w:ascii="Times New Roman" w:eastAsia="SimSun" w:hAnsi="Times New Roman"/>
          <w:b/>
          <w:bCs/>
        </w:rPr>
        <w:t xml:space="preserve"> </w:t>
      </w:r>
      <w:r w:rsidRPr="00FF12AD">
        <w:rPr>
          <w:rFonts w:ascii="Times New Roman" w:eastAsia="SimSun" w:hAnsi="Times New Roman"/>
        </w:rPr>
        <w:t>of any of the individual receiver branches</w:t>
      </w:r>
    </w:p>
    <w:p w14:paraId="035B2A12" w14:textId="77777777" w:rsidR="00A725FA" w:rsidRPr="00FF12AD" w:rsidRDefault="00A725FA" w:rsidP="00A725FA">
      <w:pPr>
        <w:numPr>
          <w:ilvl w:val="0"/>
          <w:numId w:val="17"/>
        </w:numPr>
        <w:shd w:val="clear" w:color="auto" w:fill="FFFFFF"/>
        <w:overflowPunct/>
        <w:autoSpaceDE/>
        <w:autoSpaceDN/>
        <w:adjustRightInd/>
        <w:spacing w:after="0"/>
        <w:textAlignment w:val="auto"/>
      </w:pPr>
      <w:r w:rsidRPr="00FF12AD">
        <w:t>Option 2 (RX diversity for UL SRS-RSRP)</w:t>
      </w:r>
    </w:p>
    <w:p w14:paraId="5B69AD69" w14:textId="77777777" w:rsidR="00A725FA" w:rsidRPr="00FF12AD" w:rsidRDefault="00A725FA" w:rsidP="00A725FA">
      <w:pPr>
        <w:pStyle w:val="ListParagraph"/>
        <w:widowControl/>
        <w:numPr>
          <w:ilvl w:val="1"/>
          <w:numId w:val="17"/>
        </w:numPr>
        <w:shd w:val="clear" w:color="auto" w:fill="FFFFFF"/>
        <w:spacing w:after="60"/>
        <w:ind w:leftChars="0" w:left="1134" w:hanging="357"/>
        <w:contextualSpacing/>
        <w:rPr>
          <w:rFonts w:ascii="Times New Roman" w:hAnsi="Times New Roman"/>
        </w:rPr>
      </w:pPr>
      <w:r w:rsidRPr="00FF12AD">
        <w:rPr>
          <w:rFonts w:ascii="Times New Roman" w:eastAsia="SimSun" w:hAnsi="Times New Roman"/>
          <w:lang w:eastAsia="zh-CN"/>
        </w:rPr>
        <w:t>The same RX branch(es) as applied for UL SRS-RSRP measurements are used for UL SRS-RSRPP measurements (i.e., the first and additional paths UL SRS-RSRPP if those are provided)</w:t>
      </w:r>
    </w:p>
    <w:p w14:paraId="002E69D1" w14:textId="77777777" w:rsidR="00A725FA" w:rsidRPr="00F05638" w:rsidRDefault="00A725FA" w:rsidP="00A725FA">
      <w:pPr>
        <w:rPr>
          <w:lang w:val="en-US"/>
        </w:rPr>
      </w:pPr>
    </w:p>
    <w:p w14:paraId="0F9E3425" w14:textId="77777777" w:rsidR="00A725FA" w:rsidRPr="00737451" w:rsidRDefault="00A725FA" w:rsidP="00A725FA">
      <w:pPr>
        <w:pStyle w:val="Heading6"/>
      </w:pPr>
      <w:r w:rsidRPr="00DA3270">
        <w:rPr>
          <w:b/>
        </w:rPr>
        <w:t>Topic #3:</w:t>
      </w:r>
      <w:r w:rsidRPr="00737451">
        <w:t xml:space="preserve"> Accuracy improvements for DL-AoD positioning solutions</w:t>
      </w:r>
    </w:p>
    <w:p w14:paraId="43433247" w14:textId="77777777" w:rsidR="00A725FA" w:rsidRDefault="00A725FA" w:rsidP="00A725FA">
      <w:pPr>
        <w:rPr>
          <w:rFonts w:ascii="Calibri" w:eastAsia="SimSun" w:hAnsi="Calibri"/>
          <w:b/>
          <w:bCs/>
          <w:szCs w:val="22"/>
          <w:u w:val="single"/>
          <w:lang w:val="en-US" w:eastAsia="zh-CN"/>
        </w:rPr>
      </w:pPr>
      <w:r>
        <w:rPr>
          <w:b/>
          <w:bCs/>
          <w:u w:val="single"/>
        </w:rPr>
        <w:t>Conclusion</w:t>
      </w:r>
    </w:p>
    <w:p w14:paraId="03ECB6E7" w14:textId="77777777" w:rsidR="00A725FA" w:rsidRDefault="00A725FA" w:rsidP="00A725FA">
      <w:r>
        <w:t xml:space="preserve">The current definition of measured path DL PRS RSRP for ith path delay is sufficient and will not be discussed further in AI 8.5.3 </w:t>
      </w:r>
    </w:p>
    <w:p w14:paraId="2B317132" w14:textId="77777777" w:rsidR="00A725FA" w:rsidRPr="00F05638" w:rsidRDefault="00A725FA" w:rsidP="00A725FA">
      <w:pPr>
        <w:numPr>
          <w:ilvl w:val="0"/>
          <w:numId w:val="18"/>
        </w:numPr>
        <w:overflowPunct/>
        <w:autoSpaceDE/>
        <w:autoSpaceDN/>
        <w:adjustRightInd/>
        <w:spacing w:after="160" w:line="233" w:lineRule="atLeast"/>
        <w:ind w:left="775"/>
        <w:textAlignment w:val="auto"/>
        <w:rPr>
          <w:bCs/>
          <w:color w:val="000000"/>
        </w:rPr>
      </w:pPr>
      <w:r w:rsidRPr="00DB1D5B">
        <w:rPr>
          <w:bCs/>
          <w:color w:val="000000"/>
        </w:rPr>
        <w:t>Note: discussion in other agenda items, if necessary, is not precluded.</w:t>
      </w:r>
    </w:p>
    <w:p w14:paraId="22D04443" w14:textId="77777777" w:rsidR="00A725FA" w:rsidRDefault="00A725FA" w:rsidP="00A725FA">
      <w:pPr>
        <w:rPr>
          <w:b/>
          <w:bCs/>
          <w:iCs/>
        </w:rPr>
      </w:pPr>
      <w:r w:rsidRPr="00E265CC">
        <w:rPr>
          <w:b/>
          <w:bCs/>
          <w:iCs/>
          <w:highlight w:val="green"/>
        </w:rPr>
        <w:t>Agreement</w:t>
      </w:r>
    </w:p>
    <w:p w14:paraId="2AD7818D" w14:textId="77777777" w:rsidR="00A725FA" w:rsidRPr="0084273A" w:rsidRDefault="00A725FA" w:rsidP="00A725FA">
      <w:pPr>
        <w:rPr>
          <w:iCs/>
        </w:rPr>
      </w:pPr>
      <w:r w:rsidRPr="0084273A">
        <w:rPr>
          <w:iCs/>
        </w:rPr>
        <w:t>From the RAN1 perspective, for the TRP beam/antenna information to be optionally provided by the LMF to the UE for UE-based DL-AoD:</w:t>
      </w:r>
    </w:p>
    <w:p w14:paraId="2891D571" w14:textId="77777777" w:rsidR="00A725FA" w:rsidRPr="0084273A" w:rsidRDefault="00A725FA" w:rsidP="00A725FA">
      <w:pPr>
        <w:numPr>
          <w:ilvl w:val="0"/>
          <w:numId w:val="9"/>
        </w:numPr>
        <w:overflowPunct/>
        <w:autoSpaceDE/>
        <w:autoSpaceDN/>
        <w:adjustRightInd/>
        <w:spacing w:after="0"/>
        <w:textAlignment w:val="auto"/>
        <w:rPr>
          <w:iCs/>
        </w:rPr>
      </w:pPr>
      <w:r w:rsidRPr="0084273A">
        <w:rPr>
          <w:iCs/>
        </w:rPr>
        <w:t>The LMF provides the quantized version of the relative Power between PRS resources per angle per TRP.</w:t>
      </w:r>
    </w:p>
    <w:p w14:paraId="7DB61402" w14:textId="77777777" w:rsidR="00A725FA" w:rsidRPr="0084273A" w:rsidRDefault="00A725FA" w:rsidP="00A725FA">
      <w:pPr>
        <w:pStyle w:val="3GPPAgreements"/>
        <w:numPr>
          <w:ilvl w:val="1"/>
          <w:numId w:val="16"/>
        </w:numPr>
        <w:autoSpaceDE/>
        <w:autoSpaceDN/>
        <w:adjustRightInd/>
        <w:snapToGrid/>
        <w:spacing w:after="0" w:line="240" w:lineRule="auto"/>
        <w:jc w:val="left"/>
        <w:rPr>
          <w:sz w:val="20"/>
          <w:szCs w:val="20"/>
        </w:rPr>
      </w:pPr>
      <w:r w:rsidRPr="0084273A">
        <w:rPr>
          <w:sz w:val="20"/>
          <w:szCs w:val="20"/>
        </w:rPr>
        <w:t>The relative power is defined with respect to the peak power in each angle</w:t>
      </w:r>
    </w:p>
    <w:p w14:paraId="4D2A8743" w14:textId="77777777" w:rsidR="00A725FA" w:rsidRPr="0084273A" w:rsidRDefault="00A725FA" w:rsidP="00A725FA">
      <w:pPr>
        <w:pStyle w:val="3GPPAgreements"/>
        <w:numPr>
          <w:ilvl w:val="1"/>
          <w:numId w:val="16"/>
        </w:numPr>
        <w:autoSpaceDE/>
        <w:autoSpaceDN/>
        <w:adjustRightInd/>
        <w:snapToGrid/>
        <w:spacing w:after="0" w:line="240" w:lineRule="auto"/>
        <w:jc w:val="left"/>
        <w:rPr>
          <w:sz w:val="20"/>
          <w:szCs w:val="20"/>
        </w:rPr>
      </w:pPr>
      <w:r w:rsidRPr="0084273A">
        <w:rPr>
          <w:sz w:val="20"/>
          <w:szCs w:val="20"/>
        </w:rPr>
        <w:t>For each angle, at least two PRS resources are reported.</w:t>
      </w:r>
    </w:p>
    <w:p w14:paraId="7393FCF6" w14:textId="77777777" w:rsidR="00A725FA" w:rsidRPr="0084273A" w:rsidRDefault="00A725FA" w:rsidP="00A725FA">
      <w:pPr>
        <w:pStyle w:val="3GPPAgreements"/>
        <w:numPr>
          <w:ilvl w:val="1"/>
          <w:numId w:val="16"/>
        </w:numPr>
        <w:autoSpaceDE/>
        <w:autoSpaceDN/>
        <w:adjustRightInd/>
        <w:snapToGrid/>
        <w:spacing w:after="0" w:line="240" w:lineRule="auto"/>
        <w:jc w:val="left"/>
        <w:rPr>
          <w:sz w:val="20"/>
          <w:szCs w:val="20"/>
        </w:rPr>
      </w:pPr>
      <w:r w:rsidRPr="0084273A">
        <w:rPr>
          <w:sz w:val="20"/>
          <w:szCs w:val="20"/>
        </w:rPr>
        <w:t>Note: the peak power per angle is not provided</w:t>
      </w:r>
    </w:p>
    <w:p w14:paraId="0F5C7197" w14:textId="77777777" w:rsidR="00A725FA" w:rsidRPr="0084273A" w:rsidRDefault="00A725FA" w:rsidP="00A725FA">
      <w:pPr>
        <w:numPr>
          <w:ilvl w:val="0"/>
          <w:numId w:val="9"/>
        </w:numPr>
        <w:overflowPunct/>
        <w:autoSpaceDE/>
        <w:autoSpaceDN/>
        <w:adjustRightInd/>
        <w:spacing w:after="0"/>
        <w:textAlignment w:val="auto"/>
        <w:rPr>
          <w:iCs/>
        </w:rPr>
      </w:pPr>
      <w:r w:rsidRPr="0084273A">
        <w:rPr>
          <w:iCs/>
        </w:rPr>
        <w:t>Note: up to RAN3 to decide how the TRP beam information is provided to the LMF for both UE-assisted and UE-based</w:t>
      </w:r>
    </w:p>
    <w:p w14:paraId="687E6A05" w14:textId="77777777" w:rsidR="00A725FA" w:rsidRPr="0084273A" w:rsidRDefault="00A725FA" w:rsidP="00A725FA">
      <w:pPr>
        <w:numPr>
          <w:ilvl w:val="0"/>
          <w:numId w:val="9"/>
        </w:numPr>
        <w:overflowPunct/>
        <w:autoSpaceDE/>
        <w:autoSpaceDN/>
        <w:adjustRightInd/>
        <w:spacing w:after="0"/>
        <w:textAlignment w:val="auto"/>
        <w:rPr>
          <w:iCs/>
        </w:rPr>
      </w:pPr>
      <w:r w:rsidRPr="0084273A">
        <w:rPr>
          <w:iCs/>
        </w:rPr>
        <w:t>Send an LS to RAN2/RAN3 to decide on the signaling details</w:t>
      </w:r>
    </w:p>
    <w:p w14:paraId="54B63C8C" w14:textId="77777777" w:rsidR="00A725FA" w:rsidRDefault="00A725FA" w:rsidP="00A725FA">
      <w:pPr>
        <w:rPr>
          <w:iCs/>
        </w:rPr>
      </w:pPr>
    </w:p>
    <w:p w14:paraId="6E3DB4ED" w14:textId="77777777" w:rsidR="00A725FA" w:rsidRDefault="00A725FA" w:rsidP="00A725FA">
      <w:pPr>
        <w:rPr>
          <w:iCs/>
        </w:rPr>
      </w:pPr>
      <w:r w:rsidRPr="00C538B8">
        <w:rPr>
          <w:iCs/>
        </w:rPr>
        <w:t>R1-2112843</w:t>
      </w:r>
      <w:r w:rsidRPr="00E01756">
        <w:rPr>
          <w:iCs/>
        </w:rPr>
        <w:tab/>
        <w:t>[DRAFT] LS on</w:t>
      </w:r>
      <w:r>
        <w:rPr>
          <w:iCs/>
        </w:rPr>
        <w:t xml:space="preserve"> </w:t>
      </w:r>
      <w:r w:rsidRPr="0084273A">
        <w:rPr>
          <w:iCs/>
        </w:rPr>
        <w:t>TRP beam/</w:t>
      </w:r>
      <w:r>
        <w:rPr>
          <w:iCs/>
        </w:rPr>
        <w:t>antenna information</w:t>
      </w:r>
      <w:r w:rsidRPr="00E01756">
        <w:rPr>
          <w:iCs/>
        </w:rPr>
        <w:tab/>
        <w:t>Moderator (Ericsson)</w:t>
      </w:r>
    </w:p>
    <w:p w14:paraId="5052E1C8" w14:textId="77777777" w:rsidR="00A725FA" w:rsidRDefault="00A725FA" w:rsidP="00A725FA">
      <w:pPr>
        <w:rPr>
          <w:iCs/>
        </w:rPr>
      </w:pPr>
      <w:r w:rsidRPr="00FD4230">
        <w:rPr>
          <w:rFonts w:hint="eastAsia"/>
          <w:iCs/>
        </w:rPr>
        <w:t xml:space="preserve">Final LS endorsed in </w:t>
      </w:r>
      <w:r w:rsidRPr="00010690">
        <w:rPr>
          <w:rFonts w:hint="eastAsia"/>
          <w:iCs/>
          <w:highlight w:val="green"/>
        </w:rPr>
        <w:t>R1-211</w:t>
      </w:r>
      <w:r w:rsidRPr="00010690">
        <w:rPr>
          <w:iCs/>
          <w:highlight w:val="green"/>
        </w:rPr>
        <w:t>2844</w:t>
      </w:r>
      <w:r w:rsidRPr="00FD4230">
        <w:rPr>
          <w:iCs/>
        </w:rPr>
        <w:t>.</w:t>
      </w:r>
    </w:p>
    <w:p w14:paraId="16AC8EE6" w14:textId="77777777" w:rsidR="00A725FA" w:rsidRDefault="00A725FA" w:rsidP="00A725FA">
      <w:pPr>
        <w:rPr>
          <w:rFonts w:eastAsia="SimSun"/>
          <w:b/>
          <w:bCs/>
          <w:color w:val="000000"/>
          <w:lang w:val="en-US" w:eastAsia="zh-CN"/>
        </w:rPr>
      </w:pPr>
      <w:r>
        <w:rPr>
          <w:b/>
          <w:bCs/>
          <w:color w:val="000000"/>
          <w:highlight w:val="green"/>
        </w:rPr>
        <w:t>Agreement</w:t>
      </w:r>
    </w:p>
    <w:p w14:paraId="74F2CDD7" w14:textId="77777777" w:rsidR="00A725FA" w:rsidRDefault="00A725FA" w:rsidP="00A725FA">
      <w:pPr>
        <w:rPr>
          <w:color w:val="000000"/>
        </w:rPr>
      </w:pPr>
      <w:r>
        <w:rPr>
          <w:bCs/>
          <w:color w:val="000000"/>
        </w:rPr>
        <w:t>For reporting of DL PRS RSRPP and PRS RSRP in UE-A DL-AOD</w:t>
      </w:r>
    </w:p>
    <w:p w14:paraId="21CFAB77" w14:textId="77777777" w:rsidR="00A725FA" w:rsidRDefault="00A725FA" w:rsidP="00A725FA">
      <w:pPr>
        <w:numPr>
          <w:ilvl w:val="0"/>
          <w:numId w:val="18"/>
        </w:numPr>
        <w:overflowPunct/>
        <w:autoSpaceDE/>
        <w:autoSpaceDN/>
        <w:adjustRightInd/>
        <w:spacing w:after="160" w:line="233" w:lineRule="atLeast"/>
        <w:ind w:left="775"/>
        <w:textAlignment w:val="auto"/>
        <w:rPr>
          <w:bCs/>
          <w:color w:val="000000"/>
        </w:rPr>
      </w:pPr>
      <w:r>
        <w:rPr>
          <w:bCs/>
          <w:color w:val="000000"/>
        </w:rPr>
        <w:t>The maximum number of DL PRS RSRPP M is a UE capability and its candidate values include {2,4,8,16,24}.</w:t>
      </w:r>
    </w:p>
    <w:p w14:paraId="36F1BF89" w14:textId="77777777" w:rsidR="00A725FA" w:rsidRDefault="00A725FA" w:rsidP="00A725FA">
      <w:pPr>
        <w:numPr>
          <w:ilvl w:val="0"/>
          <w:numId w:val="18"/>
        </w:numPr>
        <w:overflowPunct/>
        <w:autoSpaceDE/>
        <w:autoSpaceDN/>
        <w:adjustRightInd/>
        <w:spacing w:after="160" w:line="233" w:lineRule="atLeast"/>
        <w:ind w:left="775"/>
        <w:textAlignment w:val="auto"/>
        <w:rPr>
          <w:bCs/>
          <w:color w:val="000000"/>
        </w:rPr>
      </w:pPr>
      <w:r>
        <w:rPr>
          <w:bCs/>
          <w:color w:val="000000"/>
        </w:rPr>
        <w:t>The capabilities for DL PRS RSRPP (M value) and DL PRS RSRP (N values) are such that M is less than or equal to N </w:t>
      </w:r>
    </w:p>
    <w:p w14:paraId="734DB34C" w14:textId="77777777" w:rsidR="00A725FA" w:rsidRDefault="00A725FA" w:rsidP="00A725FA">
      <w:pPr>
        <w:rPr>
          <w:iCs/>
        </w:rPr>
      </w:pPr>
    </w:p>
    <w:p w14:paraId="06E46439" w14:textId="77777777" w:rsidR="00A725FA" w:rsidRDefault="00A725FA" w:rsidP="00A725FA">
      <w:pPr>
        <w:rPr>
          <w:bCs/>
          <w:iCs/>
        </w:rPr>
      </w:pPr>
      <w:r w:rsidRPr="00C37D14">
        <w:rPr>
          <w:b/>
          <w:bCs/>
          <w:iCs/>
          <w:highlight w:val="green"/>
        </w:rPr>
        <w:t>Agreement</w:t>
      </w:r>
      <w:r w:rsidRPr="009B60FE">
        <w:rPr>
          <w:bCs/>
          <w:iCs/>
        </w:rPr>
        <w:t xml:space="preserve"> </w:t>
      </w:r>
    </w:p>
    <w:p w14:paraId="02E58AB2" w14:textId="77777777" w:rsidR="00A725FA" w:rsidRPr="009B60FE" w:rsidRDefault="00A725FA" w:rsidP="00A725FA">
      <w:pPr>
        <w:rPr>
          <w:bCs/>
          <w:iCs/>
        </w:rPr>
      </w:pPr>
      <w:r w:rsidRPr="009B60FE">
        <w:rPr>
          <w:bCs/>
          <w:iCs/>
        </w:rPr>
        <w:t xml:space="preserve">For the purpose of both UE-B and </w:t>
      </w:r>
      <w:r w:rsidRPr="00DB1D5B">
        <w:rPr>
          <w:bCs/>
          <w:iCs/>
        </w:rPr>
        <w:t>UE-A</w:t>
      </w:r>
      <w:r w:rsidRPr="009B60FE">
        <w:rPr>
          <w:bCs/>
          <w:iCs/>
        </w:rPr>
        <w:t xml:space="preserve"> DL-AoD, and with regards to the support of AOD measurements with an expected uncertainty window, the following is supported </w:t>
      </w:r>
    </w:p>
    <w:p w14:paraId="3B0673AE" w14:textId="77777777" w:rsidR="00A725FA" w:rsidRPr="009B60FE" w:rsidRDefault="00A725FA" w:rsidP="00A725FA">
      <w:pPr>
        <w:pStyle w:val="ListParagraph"/>
        <w:widowControl/>
        <w:numPr>
          <w:ilvl w:val="0"/>
          <w:numId w:val="20"/>
        </w:numPr>
        <w:spacing w:line="259" w:lineRule="auto"/>
        <w:ind w:leftChars="0" w:left="771" w:hanging="357"/>
        <w:jc w:val="left"/>
        <w:rPr>
          <w:bCs/>
          <w:iCs/>
        </w:rPr>
      </w:pPr>
      <w:r w:rsidRPr="009B60FE">
        <w:rPr>
          <w:bCs/>
          <w:iCs/>
        </w:rPr>
        <w:t>Indication of expected angle value and uncertainty (of the expected azimuth and zenith angle value) range(s) is signaled by the LMF to the UE</w:t>
      </w:r>
    </w:p>
    <w:p w14:paraId="0190A9B7" w14:textId="77777777" w:rsidR="00A725FA" w:rsidRPr="009B60FE" w:rsidRDefault="00A725FA" w:rsidP="00A725FA">
      <w:pPr>
        <w:pStyle w:val="ListParagraph"/>
        <w:widowControl/>
        <w:numPr>
          <w:ilvl w:val="0"/>
          <w:numId w:val="20"/>
        </w:numPr>
        <w:spacing w:line="259" w:lineRule="auto"/>
        <w:ind w:leftChars="0" w:left="771" w:hanging="357"/>
        <w:jc w:val="left"/>
        <w:rPr>
          <w:bCs/>
          <w:iCs/>
        </w:rPr>
      </w:pPr>
      <w:r w:rsidRPr="009B60FE">
        <w:rPr>
          <w:bCs/>
          <w:iCs/>
        </w:rPr>
        <w:t>The type of expected angle and uncertainty can be requested by the UE, between the following options</w:t>
      </w:r>
    </w:p>
    <w:p w14:paraId="25CB913F" w14:textId="77777777" w:rsidR="00A725FA" w:rsidRPr="009B60FE" w:rsidRDefault="00A725FA" w:rsidP="00A725FA">
      <w:pPr>
        <w:numPr>
          <w:ilvl w:val="2"/>
          <w:numId w:val="19"/>
        </w:numPr>
        <w:overflowPunct/>
        <w:autoSpaceDE/>
        <w:autoSpaceDN/>
        <w:adjustRightInd/>
        <w:spacing w:after="0"/>
        <w:textAlignment w:val="auto"/>
        <w:rPr>
          <w:bCs/>
          <w:iCs/>
        </w:rPr>
      </w:pPr>
      <w:r w:rsidRPr="009B60FE">
        <w:rPr>
          <w:bCs/>
          <w:iCs/>
        </w:rPr>
        <w:t>Option 1: Indication of expected DL-AoD/ZoD value and uncertainty (of the expected DL-AoD/ZoD value) range(s) is signaled by the LMF to the UE</w:t>
      </w:r>
    </w:p>
    <w:p w14:paraId="0D8FE779" w14:textId="77777777" w:rsidR="00A725FA" w:rsidRPr="009B60FE" w:rsidRDefault="00A725FA" w:rsidP="00A725FA">
      <w:pPr>
        <w:numPr>
          <w:ilvl w:val="2"/>
          <w:numId w:val="19"/>
        </w:numPr>
        <w:overflowPunct/>
        <w:autoSpaceDE/>
        <w:autoSpaceDN/>
        <w:adjustRightInd/>
        <w:spacing w:after="0"/>
        <w:textAlignment w:val="auto"/>
        <w:rPr>
          <w:bCs/>
          <w:iCs/>
        </w:rPr>
      </w:pPr>
      <w:r w:rsidRPr="009B60FE">
        <w:rPr>
          <w:bCs/>
          <w:iCs/>
        </w:rPr>
        <w:t>Option 2: Indication of expected DL-AoA/ZoA value and uncertainty (of the expected DL-AoA/ZoA value) range(s) is signaled by the LMF to the UE</w:t>
      </w:r>
    </w:p>
    <w:p w14:paraId="64AFB3CE" w14:textId="77777777" w:rsidR="00A725FA" w:rsidRPr="009B60FE" w:rsidRDefault="00A725FA" w:rsidP="00A725FA">
      <w:pPr>
        <w:rPr>
          <w:iCs/>
        </w:rPr>
      </w:pPr>
    </w:p>
    <w:p w14:paraId="4391D9CA" w14:textId="77777777" w:rsidR="00A725FA" w:rsidRDefault="00A725FA" w:rsidP="00A725FA">
      <w:pPr>
        <w:rPr>
          <w:bCs/>
        </w:rPr>
      </w:pPr>
      <w:r w:rsidRPr="00C37D14">
        <w:rPr>
          <w:b/>
          <w:bCs/>
          <w:iCs/>
          <w:highlight w:val="green"/>
        </w:rPr>
        <w:t>Agreement</w:t>
      </w:r>
      <w:r w:rsidRPr="007F2F44">
        <w:rPr>
          <w:bCs/>
        </w:rPr>
        <w:t xml:space="preserve"> </w:t>
      </w:r>
    </w:p>
    <w:p w14:paraId="4D5CE469" w14:textId="77777777" w:rsidR="00A725FA" w:rsidRPr="007F2F44" w:rsidRDefault="00A725FA" w:rsidP="00A725FA">
      <w:pPr>
        <w:rPr>
          <w:bCs/>
        </w:rPr>
      </w:pPr>
      <w:r w:rsidRPr="007F2F44">
        <w:rPr>
          <w:bCs/>
        </w:rPr>
        <w:t xml:space="preserve">For UE-assisted DL-AOD positioning method, to enhance the signaling to the UE for the purpose of PRS resource(s) reporting, the LMF may indicate in the assistance data (AD), one or both the following: </w:t>
      </w:r>
    </w:p>
    <w:p w14:paraId="7FB37BAA" w14:textId="77777777" w:rsidR="00A725FA" w:rsidRPr="007F2F44" w:rsidRDefault="00A725FA" w:rsidP="00A725FA">
      <w:pPr>
        <w:pStyle w:val="ListParagraph"/>
        <w:widowControl/>
        <w:numPr>
          <w:ilvl w:val="0"/>
          <w:numId w:val="20"/>
        </w:numPr>
        <w:spacing w:line="259" w:lineRule="auto"/>
        <w:ind w:leftChars="0" w:left="771" w:hanging="357"/>
        <w:jc w:val="left"/>
        <w:rPr>
          <w:bCs/>
        </w:rPr>
      </w:pPr>
      <w:r w:rsidRPr="007F2F44">
        <w:rPr>
          <w:bCs/>
        </w:rPr>
        <w:lastRenderedPageBreak/>
        <w:t>option 1: subject to UE capability, for each PRS resource, a subset of PRS resources for the purpose of prioritization of DL-AOD reporting:</w:t>
      </w:r>
    </w:p>
    <w:p w14:paraId="239C1BB3" w14:textId="77777777" w:rsidR="00A725FA" w:rsidRPr="00376759" w:rsidRDefault="00A725FA" w:rsidP="00A725FA">
      <w:pPr>
        <w:pStyle w:val="ListParagraph"/>
        <w:widowControl/>
        <w:numPr>
          <w:ilvl w:val="1"/>
          <w:numId w:val="21"/>
        </w:numPr>
        <w:spacing w:line="259" w:lineRule="auto"/>
        <w:ind w:leftChars="0" w:hanging="357"/>
        <w:jc w:val="left"/>
        <w:rPr>
          <w:rFonts w:eastAsia="DengXian"/>
          <w:bCs/>
          <w:lang w:eastAsia="zh-CN"/>
        </w:rPr>
      </w:pPr>
      <w:r w:rsidRPr="00376759">
        <w:rPr>
          <w:rFonts w:eastAsia="DengXian"/>
          <w:bCs/>
          <w:lang w:eastAsia="zh-CN"/>
        </w:rPr>
        <w:t xml:space="preserve">a UE may include the requested PRS measurement for the subset of the PRS in the DL-AoD additional measurements if the requested PRS measurement of the associated PRS is reported </w:t>
      </w:r>
    </w:p>
    <w:p w14:paraId="36DF6E15" w14:textId="77777777" w:rsidR="00A725FA" w:rsidRPr="007F2F44" w:rsidRDefault="00A725FA" w:rsidP="00A725FA">
      <w:pPr>
        <w:numPr>
          <w:ilvl w:val="2"/>
          <w:numId w:val="21"/>
        </w:numPr>
        <w:overflowPunct/>
        <w:autoSpaceDE/>
        <w:autoSpaceDN/>
        <w:adjustRightInd/>
        <w:spacing w:after="0"/>
        <w:ind w:hanging="357"/>
        <w:textAlignment w:val="auto"/>
        <w:rPr>
          <w:bCs/>
        </w:rPr>
      </w:pPr>
      <w:r w:rsidRPr="007F2F44">
        <w:rPr>
          <w:bCs/>
          <w:lang w:eastAsia="zh-CN"/>
        </w:rPr>
        <w:t xml:space="preserve">The requested PRS measurement can be DL PRS RSRP and/or path PRS RSRP. </w:t>
      </w:r>
    </w:p>
    <w:p w14:paraId="348EDD1E" w14:textId="77777777" w:rsidR="00A725FA" w:rsidRPr="007F2F44" w:rsidRDefault="00A725FA" w:rsidP="00A725FA">
      <w:pPr>
        <w:pStyle w:val="ListParagraph"/>
        <w:widowControl/>
        <w:numPr>
          <w:ilvl w:val="1"/>
          <w:numId w:val="21"/>
        </w:numPr>
        <w:spacing w:line="259" w:lineRule="auto"/>
        <w:ind w:leftChars="0" w:hanging="357"/>
        <w:jc w:val="left"/>
        <w:rPr>
          <w:bCs/>
        </w:rPr>
      </w:pPr>
      <w:r w:rsidRPr="007F2F44">
        <w:rPr>
          <w:rFonts w:eastAsia="DengXian"/>
          <w:bCs/>
          <w:lang w:eastAsia="zh-CN"/>
        </w:rPr>
        <w:t>UE may report PRS measurements only for the subset of PRS resources.</w:t>
      </w:r>
    </w:p>
    <w:p w14:paraId="67C5984B" w14:textId="77777777" w:rsidR="00A725FA" w:rsidRPr="007F2F44" w:rsidRDefault="00A725FA" w:rsidP="00A725FA">
      <w:pPr>
        <w:numPr>
          <w:ilvl w:val="1"/>
          <w:numId w:val="21"/>
        </w:numPr>
        <w:overflowPunct/>
        <w:autoSpaceDE/>
        <w:autoSpaceDN/>
        <w:adjustRightInd/>
        <w:spacing w:after="0"/>
        <w:ind w:hanging="357"/>
        <w:textAlignment w:val="auto"/>
        <w:rPr>
          <w:bCs/>
          <w:lang w:eastAsia="zh-CN"/>
        </w:rPr>
      </w:pPr>
      <w:r w:rsidRPr="007F2F44">
        <w:rPr>
          <w:bCs/>
          <w:lang w:eastAsia="zh-CN"/>
        </w:rPr>
        <w:t xml:space="preserve">Note: The subset associated with a PRS resource can be in a same or different PRS resource set than the PRS resource </w:t>
      </w:r>
    </w:p>
    <w:p w14:paraId="227071A1" w14:textId="77777777" w:rsidR="00A725FA" w:rsidRPr="007F2F44" w:rsidRDefault="00A725FA" w:rsidP="00A725FA">
      <w:pPr>
        <w:numPr>
          <w:ilvl w:val="0"/>
          <w:numId w:val="21"/>
        </w:numPr>
        <w:overflowPunct/>
        <w:autoSpaceDE/>
        <w:autoSpaceDN/>
        <w:adjustRightInd/>
        <w:spacing w:after="0"/>
        <w:textAlignment w:val="auto"/>
        <w:rPr>
          <w:bCs/>
        </w:rPr>
      </w:pPr>
      <w:r w:rsidRPr="007F2F44">
        <w:rPr>
          <w:bCs/>
        </w:rPr>
        <w:t xml:space="preserve">option 2: subject to UE capability, for each PRS resource, the </w:t>
      </w:r>
      <w:r>
        <w:rPr>
          <w:bCs/>
        </w:rPr>
        <w:t>boresight direction information</w:t>
      </w:r>
      <w:r w:rsidRPr="007F2F44">
        <w:rPr>
          <w:bCs/>
        </w:rPr>
        <w:t xml:space="preserve">. </w:t>
      </w:r>
    </w:p>
    <w:p w14:paraId="4EC3F50B" w14:textId="77777777" w:rsidR="00A725FA" w:rsidRPr="007F2F44" w:rsidRDefault="00A725FA" w:rsidP="00A725FA">
      <w:pPr>
        <w:numPr>
          <w:ilvl w:val="0"/>
          <w:numId w:val="21"/>
        </w:numPr>
        <w:overflowPunct/>
        <w:autoSpaceDE/>
        <w:autoSpaceDN/>
        <w:adjustRightInd/>
        <w:spacing w:after="0"/>
        <w:textAlignment w:val="auto"/>
        <w:rPr>
          <w:bCs/>
        </w:rPr>
      </w:pPr>
      <w:r w:rsidRPr="007F2F44">
        <w:rPr>
          <w:bCs/>
        </w:rPr>
        <w:t xml:space="preserve">Note: Either case does not imply any restriction on UE measurement </w:t>
      </w:r>
    </w:p>
    <w:p w14:paraId="4E9C92BE" w14:textId="77777777" w:rsidR="00A725FA" w:rsidRPr="007F2F44" w:rsidRDefault="00A725FA" w:rsidP="00A725FA">
      <w:pPr>
        <w:pStyle w:val="ListParagraph"/>
        <w:widowControl/>
        <w:numPr>
          <w:ilvl w:val="0"/>
          <w:numId w:val="21"/>
        </w:numPr>
        <w:spacing w:after="160" w:line="259" w:lineRule="auto"/>
        <w:ind w:leftChars="0"/>
        <w:jc w:val="left"/>
        <w:rPr>
          <w:bCs/>
        </w:rPr>
      </w:pPr>
      <w:r w:rsidRPr="007F2F44">
        <w:rPr>
          <w:bCs/>
        </w:rPr>
        <w:t xml:space="preserve">FFS: prioritization of the PRS resources and resource subsets to be measured  </w:t>
      </w:r>
    </w:p>
    <w:p w14:paraId="67B66481" w14:textId="77777777" w:rsidR="00A725FA" w:rsidRPr="00F05638" w:rsidRDefault="00A725FA" w:rsidP="00A725FA">
      <w:pPr>
        <w:rPr>
          <w:b/>
          <w:lang w:val="en-US"/>
        </w:rPr>
      </w:pPr>
    </w:p>
    <w:p w14:paraId="5B3A8EC4" w14:textId="77777777" w:rsidR="00A725FA" w:rsidRPr="001F63F7" w:rsidRDefault="00A725FA" w:rsidP="00A725FA">
      <w:pPr>
        <w:pStyle w:val="Heading6"/>
        <w:rPr>
          <w:b/>
          <w:bCs/>
        </w:rPr>
      </w:pPr>
      <w:r w:rsidRPr="001F63F7">
        <w:rPr>
          <w:b/>
          <w:bCs/>
          <w:lang w:eastAsia="ja-JP"/>
        </w:rPr>
        <w:t>Topic #</w:t>
      </w:r>
      <w:r>
        <w:rPr>
          <w:b/>
          <w:bCs/>
          <w:lang w:eastAsia="ja-JP"/>
        </w:rPr>
        <w:t>4:</w:t>
      </w:r>
      <w:r>
        <w:t xml:space="preserve"> L</w:t>
      </w:r>
      <w:r w:rsidRPr="009579B7">
        <w:t>atency improvements for both DL and DL+UL positioning methods</w:t>
      </w:r>
    </w:p>
    <w:p w14:paraId="7083D03D" w14:textId="77777777" w:rsidR="00A725FA" w:rsidRPr="00AE2DD9" w:rsidRDefault="00A725FA" w:rsidP="00A725FA">
      <w:pPr>
        <w:rPr>
          <w:lang w:eastAsia="x-none"/>
        </w:rPr>
      </w:pPr>
    </w:p>
    <w:p w14:paraId="0BD8A89A" w14:textId="77777777" w:rsidR="00A725FA" w:rsidRPr="00AE2DD9" w:rsidRDefault="00A725FA" w:rsidP="00A725FA">
      <w:pPr>
        <w:rPr>
          <w:b/>
          <w:lang w:eastAsia="x-none"/>
        </w:rPr>
      </w:pPr>
      <w:r w:rsidRPr="00AA23D6">
        <w:rPr>
          <w:b/>
          <w:highlight w:val="green"/>
          <w:lang w:eastAsia="x-none"/>
        </w:rPr>
        <w:t>Agreement</w:t>
      </w:r>
    </w:p>
    <w:p w14:paraId="11C8D9EA" w14:textId="77777777" w:rsidR="00A725FA" w:rsidRPr="00AE2DD9" w:rsidRDefault="00A725FA" w:rsidP="00A725FA">
      <w:pPr>
        <w:rPr>
          <w:lang w:eastAsia="x-none"/>
        </w:rPr>
      </w:pPr>
      <w:r w:rsidRPr="00AE2DD9">
        <w:rPr>
          <w:rFonts w:hint="eastAsia"/>
          <w:lang w:eastAsia="x-none"/>
        </w:rPr>
        <w:t xml:space="preserve">Preconfiguration of </w:t>
      </w:r>
      <w:r w:rsidRPr="00AE2DD9">
        <w:rPr>
          <w:lang w:eastAsia="x-none"/>
        </w:rPr>
        <w:t>MG(s) in RRC is supported from RAN1 perspective.</w:t>
      </w:r>
    </w:p>
    <w:p w14:paraId="615CA1CD" w14:textId="77777777" w:rsidR="00A725FA" w:rsidRDefault="00A725FA" w:rsidP="00A725FA">
      <w:pPr>
        <w:pStyle w:val="ListParagraph"/>
        <w:widowControl/>
        <w:numPr>
          <w:ilvl w:val="0"/>
          <w:numId w:val="20"/>
        </w:numPr>
        <w:spacing w:line="259" w:lineRule="auto"/>
        <w:ind w:leftChars="0" w:left="771" w:hanging="357"/>
        <w:jc w:val="left"/>
      </w:pPr>
      <w:r w:rsidRPr="00AE2DD9">
        <w:t xml:space="preserve">Each MG in the preconfiguration is associated with </w:t>
      </w:r>
      <w:r>
        <w:t xml:space="preserve">an </w:t>
      </w:r>
      <w:r w:rsidRPr="00AE2DD9">
        <w:t>ID</w:t>
      </w:r>
    </w:p>
    <w:p w14:paraId="39B80D5D" w14:textId="77777777" w:rsidR="00A725FA" w:rsidRPr="00AE2DD9" w:rsidRDefault="00A725FA" w:rsidP="00A725FA">
      <w:pPr>
        <w:pStyle w:val="ListParagraph"/>
        <w:widowControl/>
        <w:numPr>
          <w:ilvl w:val="0"/>
          <w:numId w:val="20"/>
        </w:numPr>
        <w:spacing w:line="259" w:lineRule="auto"/>
        <w:ind w:leftChars="0" w:left="771" w:hanging="357"/>
        <w:jc w:val="left"/>
      </w:pPr>
      <w:r>
        <w:t xml:space="preserve">The </w:t>
      </w:r>
      <w:r w:rsidRPr="00AE2DD9">
        <w:t>information in the UL MAC CE for MG activation request by the UE</w:t>
      </w:r>
      <w:r>
        <w:t xml:space="preserve"> can be </w:t>
      </w:r>
      <w:r w:rsidRPr="00EA2F57">
        <w:t>one</w:t>
      </w:r>
      <w:r>
        <w:t xml:space="preserve"> </w:t>
      </w:r>
      <w:r w:rsidRPr="00AE2DD9">
        <w:t>ID associated with the preconfigu</w:t>
      </w:r>
      <w:r>
        <w:t>r</w:t>
      </w:r>
      <w:r w:rsidRPr="00AE2DD9">
        <w:t xml:space="preserve">ation of </w:t>
      </w:r>
      <w:r>
        <w:t>the MG</w:t>
      </w:r>
    </w:p>
    <w:p w14:paraId="64E58518" w14:textId="77777777" w:rsidR="00A725FA" w:rsidRPr="00AE2DD9" w:rsidRDefault="00A725FA" w:rsidP="00A725FA">
      <w:pPr>
        <w:pStyle w:val="ListParagraph"/>
        <w:widowControl/>
        <w:numPr>
          <w:ilvl w:val="0"/>
          <w:numId w:val="20"/>
        </w:numPr>
        <w:spacing w:line="259" w:lineRule="auto"/>
        <w:ind w:leftChars="0" w:left="771" w:hanging="357"/>
        <w:jc w:val="left"/>
      </w:pPr>
      <w:r w:rsidRPr="00AE2DD9">
        <w:t xml:space="preserve">Send an LS </w:t>
      </w:r>
      <w:r w:rsidRPr="00AE2DD9">
        <w:rPr>
          <w:rFonts w:hint="eastAsia"/>
        </w:rPr>
        <w:t>t</w:t>
      </w:r>
      <w:r w:rsidRPr="00AE2DD9">
        <w:t>o RAN2 and RAN3</w:t>
      </w:r>
    </w:p>
    <w:p w14:paraId="542FE187" w14:textId="77777777" w:rsidR="00A725FA" w:rsidRDefault="00A725FA" w:rsidP="00A725FA">
      <w:pPr>
        <w:rPr>
          <w:lang w:eastAsia="x-none"/>
        </w:rPr>
      </w:pPr>
    </w:p>
    <w:p w14:paraId="4BEBE2E4" w14:textId="77777777" w:rsidR="00A725FA" w:rsidRDefault="00A725FA" w:rsidP="00A725FA">
      <w:pPr>
        <w:rPr>
          <w:rFonts w:eastAsia="SimSun"/>
          <w:b/>
          <w:lang w:val="en-US" w:eastAsia="zh-CN"/>
        </w:rPr>
      </w:pPr>
      <w:r>
        <w:rPr>
          <w:b/>
        </w:rPr>
        <w:t>Conclusion</w:t>
      </w:r>
    </w:p>
    <w:p w14:paraId="336C1F6B" w14:textId="77777777" w:rsidR="00A725FA" w:rsidRDefault="00A725FA" w:rsidP="00A725FA">
      <w:pPr>
        <w:pStyle w:val="3gppagreements0"/>
        <w:spacing w:before="75" w:beforeAutospacing="0" w:after="75" w:afterAutospacing="0"/>
        <w:rPr>
          <w:rFonts w:ascii="Times New Roman" w:hAnsi="Times New Roman" w:cs="Times New Roman"/>
          <w:sz w:val="20"/>
          <w:szCs w:val="20"/>
          <w:lang w:eastAsia="ja-JP"/>
        </w:rPr>
      </w:pPr>
      <w:r>
        <w:rPr>
          <w:rFonts w:ascii="Times New Roman" w:hAnsi="Times New Roman" w:cs="Times New Roman"/>
          <w:sz w:val="20"/>
          <w:szCs w:val="20"/>
          <w:lang w:val="en-GB" w:eastAsia="ja-JP"/>
        </w:rPr>
        <w:t xml:space="preserve">Include in the LS the following content: </w:t>
      </w:r>
    </w:p>
    <w:p w14:paraId="55FE1680" w14:textId="77777777" w:rsidR="00A725FA" w:rsidRDefault="00A725FA" w:rsidP="00A725FA">
      <w:pPr>
        <w:pStyle w:val="ListParagraph"/>
        <w:widowControl/>
        <w:numPr>
          <w:ilvl w:val="0"/>
          <w:numId w:val="20"/>
        </w:numPr>
        <w:spacing w:line="259" w:lineRule="auto"/>
        <w:ind w:leftChars="0" w:left="771" w:hanging="357"/>
        <w:jc w:val="left"/>
        <w:rPr>
          <w:rFonts w:ascii="Times New Roman" w:hAnsi="Times New Roman"/>
          <w:szCs w:val="20"/>
        </w:rPr>
      </w:pPr>
      <w:r w:rsidRPr="002D3141">
        <w:rPr>
          <w:rFonts w:ascii="Times New Roman" w:hAnsi="Times New Roman"/>
          <w:szCs w:val="20"/>
        </w:rPr>
        <w:t>RAN1 understands it is up to RAN2 and/or RAN3 to decide how gNB determines the preconfiguration of MG(s).</w:t>
      </w:r>
    </w:p>
    <w:p w14:paraId="0FB2030C" w14:textId="77777777" w:rsidR="00A725FA" w:rsidRDefault="00A725FA" w:rsidP="00A725FA">
      <w:pPr>
        <w:rPr>
          <w:b/>
          <w:u w:val="single"/>
          <w:lang w:eastAsia="zh-CN"/>
        </w:rPr>
      </w:pPr>
    </w:p>
    <w:p w14:paraId="3B2B8EF8" w14:textId="77777777" w:rsidR="00A725FA" w:rsidRDefault="00A725FA" w:rsidP="00A725FA">
      <w:pPr>
        <w:rPr>
          <w:b/>
        </w:rPr>
      </w:pPr>
      <w:r>
        <w:rPr>
          <w:b/>
        </w:rPr>
        <w:t>Conclusion</w:t>
      </w:r>
    </w:p>
    <w:p w14:paraId="11188EFF" w14:textId="77777777" w:rsidR="00A725FA" w:rsidRDefault="00A725FA" w:rsidP="00A725FA">
      <w:pPr>
        <w:pStyle w:val="3gppagreements0"/>
        <w:spacing w:before="75" w:beforeAutospacing="0" w:after="75" w:afterAutospacing="0"/>
        <w:rPr>
          <w:rFonts w:ascii="Times New Roman" w:hAnsi="Times New Roman" w:cs="Times New Roman"/>
          <w:sz w:val="20"/>
          <w:szCs w:val="20"/>
          <w:lang w:eastAsia="ja-JP"/>
        </w:rPr>
      </w:pPr>
      <w:r>
        <w:rPr>
          <w:rFonts w:ascii="Times New Roman" w:hAnsi="Times New Roman" w:cs="Times New Roman"/>
          <w:sz w:val="20"/>
          <w:szCs w:val="20"/>
          <w:lang w:eastAsia="ja-JP"/>
        </w:rPr>
        <w:t>For the MG activation request to the gNB by the LMF, it is up to RAN3 to design the necessary information to be transferred in the NRPPa message.</w:t>
      </w:r>
    </w:p>
    <w:p w14:paraId="76328A60" w14:textId="77777777" w:rsidR="00A725FA" w:rsidRDefault="00A725FA" w:rsidP="00A725FA">
      <w:pPr>
        <w:pStyle w:val="ListParagraph"/>
        <w:widowControl/>
        <w:numPr>
          <w:ilvl w:val="0"/>
          <w:numId w:val="20"/>
        </w:numPr>
        <w:spacing w:line="259" w:lineRule="auto"/>
        <w:ind w:leftChars="0" w:left="771" w:hanging="357"/>
        <w:jc w:val="left"/>
        <w:rPr>
          <w:rFonts w:ascii="Times New Roman" w:hAnsi="Times New Roman"/>
          <w:szCs w:val="20"/>
        </w:rPr>
      </w:pPr>
      <w:r>
        <w:rPr>
          <w:rFonts w:ascii="Times New Roman" w:hAnsi="Times New Roman"/>
          <w:szCs w:val="20"/>
        </w:rPr>
        <w:t>Include it in the LS to RAN2 and RAN3.</w:t>
      </w:r>
    </w:p>
    <w:p w14:paraId="0BF3787E" w14:textId="77777777" w:rsidR="00A725FA" w:rsidRPr="002D3141" w:rsidRDefault="00A725FA" w:rsidP="00A725FA">
      <w:pPr>
        <w:rPr>
          <w:lang w:val="en-US" w:eastAsia="x-none"/>
        </w:rPr>
      </w:pPr>
    </w:p>
    <w:p w14:paraId="166237BE" w14:textId="77777777" w:rsidR="00A725FA" w:rsidRDefault="00A725FA" w:rsidP="00A725FA">
      <w:pPr>
        <w:rPr>
          <w:lang w:eastAsia="x-none"/>
        </w:rPr>
      </w:pPr>
      <w:r w:rsidRPr="00C538B8">
        <w:rPr>
          <w:lang w:eastAsia="x-none"/>
        </w:rPr>
        <w:t>R1-2112783</w:t>
      </w:r>
      <w:r>
        <w:rPr>
          <w:lang w:eastAsia="x-none"/>
        </w:rPr>
        <w:tab/>
      </w:r>
      <w:r w:rsidRPr="00E65142">
        <w:rPr>
          <w:lang w:eastAsia="x-none"/>
        </w:rPr>
        <w:t xml:space="preserve">Draft LS on </w:t>
      </w:r>
      <w:r w:rsidRPr="0028458A">
        <w:rPr>
          <w:lang w:eastAsia="x-none"/>
        </w:rPr>
        <w:t>PRS measurement with preconfiguration of MG(s)</w:t>
      </w:r>
      <w:r>
        <w:rPr>
          <w:lang w:eastAsia="x-none"/>
        </w:rPr>
        <w:tab/>
        <w:t>Moderator (Huawei)</w:t>
      </w:r>
    </w:p>
    <w:p w14:paraId="51012FD1" w14:textId="77777777" w:rsidR="00A725FA" w:rsidRDefault="00A725FA" w:rsidP="00A725FA">
      <w:pPr>
        <w:rPr>
          <w:lang w:eastAsia="x-none"/>
        </w:rPr>
      </w:pPr>
      <w:r>
        <w:rPr>
          <w:rFonts w:hint="eastAsia"/>
          <w:lang w:eastAsia="x-none"/>
        </w:rPr>
        <w:t xml:space="preserve">Final LS endorsed in </w:t>
      </w:r>
      <w:r w:rsidRPr="00A106B4">
        <w:rPr>
          <w:highlight w:val="green"/>
          <w:lang w:eastAsia="x-none"/>
        </w:rPr>
        <w:t>R1-2112784</w:t>
      </w:r>
    </w:p>
    <w:p w14:paraId="35943CD1" w14:textId="77777777" w:rsidR="00A725FA" w:rsidRDefault="00A725FA" w:rsidP="00A725FA">
      <w:pPr>
        <w:rPr>
          <w:lang w:eastAsia="x-none"/>
        </w:rPr>
      </w:pPr>
    </w:p>
    <w:p w14:paraId="12EDFA3E" w14:textId="77777777" w:rsidR="00A725FA" w:rsidRDefault="00A725FA" w:rsidP="00A725FA">
      <w:pPr>
        <w:rPr>
          <w:b/>
        </w:rPr>
      </w:pPr>
      <w:r>
        <w:rPr>
          <w:b/>
          <w:highlight w:val="green"/>
        </w:rPr>
        <w:t>Agreement</w:t>
      </w:r>
    </w:p>
    <w:p w14:paraId="4EA5C79B" w14:textId="77777777" w:rsidR="00A725FA" w:rsidRDefault="00A725FA" w:rsidP="00A725FA">
      <w:pPr>
        <w:rPr>
          <w:lang w:eastAsia="ja-JP"/>
        </w:rPr>
      </w:pPr>
      <w:r>
        <w:rPr>
          <w:lang w:eastAsia="ja-JP"/>
        </w:rPr>
        <w:t>The DL MAC CE for MG activation indicates the ID associated with the preconfigured MG.</w:t>
      </w:r>
    </w:p>
    <w:p w14:paraId="48E77028" w14:textId="77777777" w:rsidR="00A725FA" w:rsidRDefault="00A725FA" w:rsidP="00A725FA">
      <w:pPr>
        <w:rPr>
          <w:lang w:eastAsia="x-none"/>
        </w:rPr>
      </w:pPr>
    </w:p>
    <w:p w14:paraId="71C6891E" w14:textId="77777777" w:rsidR="00A725FA" w:rsidRDefault="00A725FA" w:rsidP="00A725FA">
      <w:pPr>
        <w:rPr>
          <w:lang w:eastAsia="x-none"/>
        </w:rPr>
      </w:pPr>
    </w:p>
    <w:p w14:paraId="688734E3" w14:textId="77777777" w:rsidR="00A725FA" w:rsidRDefault="00115EEE" w:rsidP="00A725FA">
      <w:pPr>
        <w:rPr>
          <w:lang w:eastAsia="x-none"/>
        </w:rPr>
      </w:pPr>
      <w:hyperlink r:id="rId22" w:history="1">
        <w:r w:rsidR="00A725FA" w:rsidRPr="00C538B8">
          <w:rPr>
            <w:rStyle w:val="Hyperlink"/>
            <w:lang w:eastAsia="x-none"/>
          </w:rPr>
          <w:t>R1-2112411</w:t>
        </w:r>
      </w:hyperlink>
      <w:r w:rsidR="00A725FA">
        <w:rPr>
          <w:lang w:eastAsia="x-none"/>
        </w:rPr>
        <w:tab/>
        <w:t>Draft LS on lower Rx beam sweeping factor for latency improvement</w:t>
      </w:r>
      <w:r w:rsidR="00A725FA">
        <w:rPr>
          <w:lang w:eastAsia="x-none"/>
        </w:rPr>
        <w:tab/>
        <w:t>Moderator (Huawei)</w:t>
      </w:r>
    </w:p>
    <w:p w14:paraId="2604E55F" w14:textId="77777777" w:rsidR="00A725FA" w:rsidRPr="006C3F4E" w:rsidRDefault="00A725FA" w:rsidP="00A725FA">
      <w:pPr>
        <w:rPr>
          <w:lang w:eastAsia="x-none"/>
        </w:rPr>
      </w:pPr>
      <w:r>
        <w:rPr>
          <w:rFonts w:hint="eastAsia"/>
          <w:lang w:eastAsia="x-none"/>
        </w:rPr>
        <w:t xml:space="preserve">Final LS endorsed in </w:t>
      </w:r>
      <w:r w:rsidRPr="00513B18">
        <w:rPr>
          <w:highlight w:val="green"/>
          <w:lang w:eastAsia="x-none"/>
        </w:rPr>
        <w:t>R1-2112767</w:t>
      </w:r>
    </w:p>
    <w:p w14:paraId="24E03F7C" w14:textId="77777777" w:rsidR="00A725FA" w:rsidRDefault="00A725FA" w:rsidP="00A725FA">
      <w:pPr>
        <w:rPr>
          <w:lang w:eastAsia="x-none"/>
        </w:rPr>
      </w:pPr>
    </w:p>
    <w:p w14:paraId="49F046F2" w14:textId="77777777" w:rsidR="00A725FA" w:rsidRPr="006C6330" w:rsidRDefault="00A725FA" w:rsidP="00A725FA">
      <w:pPr>
        <w:rPr>
          <w:b/>
          <w:lang w:eastAsia="x-none"/>
        </w:rPr>
      </w:pPr>
      <w:r w:rsidRPr="001978F8">
        <w:rPr>
          <w:b/>
          <w:highlight w:val="green"/>
          <w:lang w:eastAsia="x-none"/>
        </w:rPr>
        <w:t>Agreement</w:t>
      </w:r>
    </w:p>
    <w:p w14:paraId="21DE9605" w14:textId="77777777" w:rsidR="00A725FA" w:rsidRPr="006C6330" w:rsidRDefault="00A725FA" w:rsidP="00A725FA">
      <w:pPr>
        <w:rPr>
          <w:lang w:val="en-US" w:eastAsia="x-none"/>
        </w:rPr>
      </w:pPr>
      <w:r w:rsidRPr="006C6330">
        <w:rPr>
          <w:lang w:val="en-US" w:eastAsia="x-none"/>
        </w:rPr>
        <w:lastRenderedPageBreak/>
        <w:t>The following options are supported subject to UE capability for priority handling of PRS when PRS measurement is outside MG.</w:t>
      </w:r>
    </w:p>
    <w:p w14:paraId="732E0B11" w14:textId="77777777" w:rsidR="00A725FA" w:rsidRPr="006C6330" w:rsidRDefault="00A725FA" w:rsidP="00A725FA">
      <w:pPr>
        <w:numPr>
          <w:ilvl w:val="1"/>
          <w:numId w:val="24"/>
        </w:numPr>
        <w:overflowPunct/>
        <w:autoSpaceDE/>
        <w:autoSpaceDN/>
        <w:adjustRightInd/>
        <w:spacing w:after="0"/>
        <w:textAlignment w:val="auto"/>
        <w:rPr>
          <w:lang w:val="en-US" w:eastAsia="x-none"/>
        </w:rPr>
      </w:pPr>
      <w:r w:rsidRPr="006C6330">
        <w:rPr>
          <w:lang w:val="en-US" w:eastAsia="x-none"/>
        </w:rPr>
        <w:t>Option 1: UE may indicates support of two priority states.</w:t>
      </w:r>
    </w:p>
    <w:p w14:paraId="486B6F6E" w14:textId="77777777" w:rsidR="00A725FA" w:rsidRPr="006C6330" w:rsidRDefault="00A725FA" w:rsidP="00A725FA">
      <w:pPr>
        <w:numPr>
          <w:ilvl w:val="2"/>
          <w:numId w:val="22"/>
        </w:numPr>
        <w:overflowPunct/>
        <w:autoSpaceDE/>
        <w:autoSpaceDN/>
        <w:adjustRightInd/>
        <w:spacing w:after="0"/>
        <w:textAlignment w:val="auto"/>
        <w:rPr>
          <w:lang w:val="en-US" w:eastAsia="x-none"/>
        </w:rPr>
      </w:pPr>
      <w:r w:rsidRPr="006C6330">
        <w:rPr>
          <w:rFonts w:hint="eastAsia"/>
          <w:lang w:val="en-US" w:eastAsia="x-none"/>
        </w:rPr>
        <w:t>S</w:t>
      </w:r>
      <w:r w:rsidRPr="006C6330">
        <w:rPr>
          <w:lang w:val="en-US" w:eastAsia="x-none"/>
        </w:rPr>
        <w:t>tate 1: PRS is higher priority than all PDCCH/PDSCH/CSI-RS</w:t>
      </w:r>
    </w:p>
    <w:p w14:paraId="5C9EAA4C" w14:textId="77777777" w:rsidR="00A725FA" w:rsidRPr="006C6330" w:rsidRDefault="00A725FA" w:rsidP="00A725FA">
      <w:pPr>
        <w:numPr>
          <w:ilvl w:val="2"/>
          <w:numId w:val="22"/>
        </w:numPr>
        <w:overflowPunct/>
        <w:autoSpaceDE/>
        <w:autoSpaceDN/>
        <w:adjustRightInd/>
        <w:spacing w:after="0"/>
        <w:textAlignment w:val="auto"/>
        <w:rPr>
          <w:lang w:val="en-US" w:eastAsia="x-none"/>
        </w:rPr>
      </w:pPr>
      <w:r w:rsidRPr="006C6330">
        <w:rPr>
          <w:rFonts w:hint="eastAsia"/>
          <w:lang w:val="en-US" w:eastAsia="x-none"/>
        </w:rPr>
        <w:t>S</w:t>
      </w:r>
      <w:r w:rsidRPr="006C6330">
        <w:rPr>
          <w:lang w:val="en-US" w:eastAsia="x-none"/>
        </w:rPr>
        <w:t>tate 2: PRS is lower priority than all PDCCH/PDSCH/CSI-RS</w:t>
      </w:r>
    </w:p>
    <w:p w14:paraId="4DF80F8F" w14:textId="77777777" w:rsidR="00A725FA" w:rsidRPr="006C6330" w:rsidRDefault="00A725FA" w:rsidP="00A725FA">
      <w:pPr>
        <w:numPr>
          <w:ilvl w:val="1"/>
          <w:numId w:val="24"/>
        </w:numPr>
        <w:overflowPunct/>
        <w:autoSpaceDE/>
        <w:autoSpaceDN/>
        <w:adjustRightInd/>
        <w:spacing w:after="0"/>
        <w:textAlignment w:val="auto"/>
        <w:rPr>
          <w:lang w:val="en-US" w:eastAsia="x-none"/>
        </w:rPr>
      </w:pPr>
      <w:r w:rsidRPr="006C6330">
        <w:rPr>
          <w:lang w:val="en-US" w:eastAsia="x-none"/>
        </w:rPr>
        <w:t>Option 2: UE may indicate support of three priority states</w:t>
      </w:r>
    </w:p>
    <w:p w14:paraId="4079B4A5" w14:textId="77777777" w:rsidR="00A725FA" w:rsidRPr="006C6330" w:rsidRDefault="00A725FA" w:rsidP="00A725FA">
      <w:pPr>
        <w:numPr>
          <w:ilvl w:val="2"/>
          <w:numId w:val="22"/>
        </w:numPr>
        <w:overflowPunct/>
        <w:autoSpaceDE/>
        <w:autoSpaceDN/>
        <w:adjustRightInd/>
        <w:spacing w:after="0"/>
        <w:textAlignment w:val="auto"/>
        <w:rPr>
          <w:lang w:val="en-US" w:eastAsia="x-none"/>
        </w:rPr>
      </w:pPr>
      <w:r w:rsidRPr="006C6330">
        <w:rPr>
          <w:lang w:val="en-US" w:eastAsia="x-none"/>
        </w:rPr>
        <w:t>State 1: PRS is higher priority than all PDCCH/PDSCH/CSI-RS</w:t>
      </w:r>
    </w:p>
    <w:p w14:paraId="1813F3AA" w14:textId="77777777" w:rsidR="00A725FA" w:rsidRPr="006C6330" w:rsidRDefault="00A725FA" w:rsidP="00A725FA">
      <w:pPr>
        <w:numPr>
          <w:ilvl w:val="2"/>
          <w:numId w:val="22"/>
        </w:numPr>
        <w:overflowPunct/>
        <w:autoSpaceDE/>
        <w:autoSpaceDN/>
        <w:adjustRightInd/>
        <w:spacing w:after="0"/>
        <w:textAlignment w:val="auto"/>
        <w:rPr>
          <w:lang w:val="en-US" w:eastAsia="x-none"/>
        </w:rPr>
      </w:pPr>
      <w:r w:rsidRPr="006C6330">
        <w:rPr>
          <w:lang w:val="en-US" w:eastAsia="x-none"/>
        </w:rPr>
        <w:t>State 2: PRS is lower priority than PDCCH and URLLC PDSCH and higher priority than other PDSCH/CSI-RS</w:t>
      </w:r>
    </w:p>
    <w:p w14:paraId="50776C71" w14:textId="77777777" w:rsidR="00A725FA" w:rsidRPr="006C6330" w:rsidRDefault="00A725FA" w:rsidP="00A725FA">
      <w:pPr>
        <w:numPr>
          <w:ilvl w:val="3"/>
          <w:numId w:val="23"/>
        </w:numPr>
        <w:overflowPunct/>
        <w:autoSpaceDE/>
        <w:autoSpaceDN/>
        <w:adjustRightInd/>
        <w:spacing w:after="0"/>
        <w:textAlignment w:val="auto"/>
        <w:rPr>
          <w:lang w:val="en-US" w:eastAsia="x-none"/>
        </w:rPr>
      </w:pPr>
      <w:r w:rsidRPr="006C6330">
        <w:rPr>
          <w:lang w:val="en-US" w:eastAsia="x-none"/>
        </w:rPr>
        <w:t>Note: The URLLC channel corresponds a dynamically scheduled PDSCH whose PUCCH resource for carrying ACK/NAK is marked as high-priority.</w:t>
      </w:r>
    </w:p>
    <w:p w14:paraId="108800EC" w14:textId="77777777" w:rsidR="00A725FA" w:rsidRPr="006C6330" w:rsidRDefault="00A725FA" w:rsidP="00A725FA">
      <w:pPr>
        <w:numPr>
          <w:ilvl w:val="2"/>
          <w:numId w:val="22"/>
        </w:numPr>
        <w:overflowPunct/>
        <w:autoSpaceDE/>
        <w:autoSpaceDN/>
        <w:adjustRightInd/>
        <w:spacing w:after="0"/>
        <w:textAlignment w:val="auto"/>
        <w:rPr>
          <w:lang w:val="en-US" w:eastAsia="x-none"/>
        </w:rPr>
      </w:pPr>
      <w:r w:rsidRPr="006C6330">
        <w:rPr>
          <w:lang w:val="en-US" w:eastAsia="x-none"/>
        </w:rPr>
        <w:t>State 3: PRS is lower priority than all PDCCH/PDSCH/CSI-RS</w:t>
      </w:r>
    </w:p>
    <w:p w14:paraId="4C98175B" w14:textId="77777777" w:rsidR="00A725FA" w:rsidRPr="006C6330" w:rsidRDefault="00A725FA" w:rsidP="00A725FA">
      <w:pPr>
        <w:numPr>
          <w:ilvl w:val="1"/>
          <w:numId w:val="24"/>
        </w:numPr>
        <w:overflowPunct/>
        <w:autoSpaceDE/>
        <w:autoSpaceDN/>
        <w:adjustRightInd/>
        <w:spacing w:after="0"/>
        <w:textAlignment w:val="auto"/>
        <w:rPr>
          <w:lang w:val="en-US" w:eastAsia="x-none"/>
        </w:rPr>
      </w:pPr>
      <w:r w:rsidRPr="006C6330">
        <w:rPr>
          <w:lang w:val="en-US" w:eastAsia="x-none"/>
        </w:rPr>
        <w:t>Option 3: UE may indicate support of single priority state</w:t>
      </w:r>
    </w:p>
    <w:p w14:paraId="01C4CBB0" w14:textId="77777777" w:rsidR="00A725FA" w:rsidRPr="006C6330" w:rsidRDefault="00A725FA" w:rsidP="00A725FA">
      <w:pPr>
        <w:numPr>
          <w:ilvl w:val="2"/>
          <w:numId w:val="22"/>
        </w:numPr>
        <w:overflowPunct/>
        <w:autoSpaceDE/>
        <w:autoSpaceDN/>
        <w:adjustRightInd/>
        <w:spacing w:after="0"/>
        <w:textAlignment w:val="auto"/>
        <w:rPr>
          <w:lang w:val="en-US" w:eastAsia="x-none"/>
        </w:rPr>
      </w:pPr>
      <w:r w:rsidRPr="006C6330">
        <w:rPr>
          <w:lang w:val="en-US" w:eastAsia="x-none"/>
        </w:rPr>
        <w:t>State 1: PRS is higher priority than all PDCCH/PDSCH/CSI-RS</w:t>
      </w:r>
    </w:p>
    <w:p w14:paraId="75C6D94E" w14:textId="77777777" w:rsidR="00A725FA" w:rsidRPr="006C6330" w:rsidRDefault="00A725FA" w:rsidP="00A725FA">
      <w:pPr>
        <w:rPr>
          <w:lang w:val="en-US" w:eastAsia="x-none"/>
        </w:rPr>
      </w:pPr>
      <w:r w:rsidRPr="006C6330">
        <w:rPr>
          <w:lang w:val="en-US" w:eastAsia="x-none"/>
        </w:rPr>
        <w:t>Note: SSB is a separate issue.</w:t>
      </w:r>
    </w:p>
    <w:p w14:paraId="688B7248" w14:textId="77777777" w:rsidR="00A725FA" w:rsidRDefault="00A725FA" w:rsidP="00A725FA">
      <w:pPr>
        <w:rPr>
          <w:lang w:eastAsia="x-none"/>
        </w:rPr>
      </w:pPr>
    </w:p>
    <w:p w14:paraId="48AC291E" w14:textId="77777777" w:rsidR="00A725FA" w:rsidRDefault="00A725FA" w:rsidP="00A725FA">
      <w:pPr>
        <w:rPr>
          <w:lang w:eastAsia="x-none"/>
        </w:rPr>
      </w:pPr>
    </w:p>
    <w:p w14:paraId="0FB2527F" w14:textId="77777777" w:rsidR="00A725FA" w:rsidRPr="006C6330" w:rsidRDefault="00A725FA" w:rsidP="00A725FA">
      <w:pPr>
        <w:rPr>
          <w:b/>
          <w:lang w:eastAsia="x-none"/>
        </w:rPr>
      </w:pPr>
      <w:r w:rsidRPr="001978F8">
        <w:rPr>
          <w:b/>
          <w:highlight w:val="green"/>
          <w:lang w:eastAsia="x-none"/>
        </w:rPr>
        <w:t>Agreement</w:t>
      </w:r>
    </w:p>
    <w:p w14:paraId="47138982" w14:textId="77777777" w:rsidR="00A725FA" w:rsidRPr="00FE459A" w:rsidRDefault="00A725FA" w:rsidP="00A725FA">
      <w:pPr>
        <w:spacing w:afterLines="50" w:after="120"/>
        <w:rPr>
          <w:lang w:eastAsia="x-none"/>
        </w:rPr>
      </w:pPr>
      <w:r w:rsidRPr="00FE459A">
        <w:rPr>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538F22FB" w14:textId="77777777" w:rsidR="00A725FA" w:rsidRPr="00FE459A" w:rsidRDefault="00A725FA" w:rsidP="00A725FA">
      <w:pPr>
        <w:rPr>
          <w:lang w:eastAsia="x-none"/>
        </w:rPr>
      </w:pPr>
      <w:r w:rsidRPr="00FE459A">
        <w:rPr>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353DE075"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Examples for the threshold: CP length, 50% of the OFDM symbol, 1ms</w:t>
      </w:r>
    </w:p>
    <w:p w14:paraId="21D8CA36"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Other options can also be considered by RAN4</w:t>
      </w:r>
    </w:p>
    <w:p w14:paraId="14D24E10" w14:textId="77777777" w:rsidR="00A725FA" w:rsidRPr="00FE459A" w:rsidRDefault="00A725FA" w:rsidP="00A725FA">
      <w:pPr>
        <w:numPr>
          <w:ilvl w:val="1"/>
          <w:numId w:val="24"/>
        </w:numPr>
        <w:overflowPunct/>
        <w:autoSpaceDE/>
        <w:autoSpaceDN/>
        <w:adjustRightInd/>
        <w:spacing w:after="0"/>
        <w:textAlignment w:val="auto"/>
        <w:rPr>
          <w:lang w:eastAsia="x-none"/>
        </w:rPr>
      </w:pPr>
      <w:r w:rsidRPr="00FE459A">
        <w:rPr>
          <w:lang w:val="en-US" w:eastAsia="x-none"/>
        </w:rPr>
        <w:t>Note: the requirement on whether UE needs to calculate the expected Rx time difference and/or compare against</w:t>
      </w:r>
      <w:r w:rsidRPr="00FE459A">
        <w:rPr>
          <w:lang w:eastAsia="x-none"/>
        </w:rPr>
        <w:t xml:space="preserve"> the threshold is also a part of the study request</w:t>
      </w:r>
    </w:p>
    <w:p w14:paraId="63098A7C" w14:textId="77777777" w:rsidR="00A725FA" w:rsidRPr="00FE459A" w:rsidRDefault="00A725FA" w:rsidP="00A725FA">
      <w:pPr>
        <w:rPr>
          <w:lang w:eastAsia="x-none"/>
        </w:rPr>
      </w:pPr>
    </w:p>
    <w:p w14:paraId="0012AC9D" w14:textId="77777777" w:rsidR="00A725FA" w:rsidRPr="006C6330" w:rsidRDefault="00A725FA" w:rsidP="00A725FA">
      <w:pPr>
        <w:rPr>
          <w:b/>
          <w:lang w:eastAsia="x-none"/>
        </w:rPr>
      </w:pPr>
      <w:r w:rsidRPr="001978F8">
        <w:rPr>
          <w:b/>
          <w:highlight w:val="green"/>
          <w:lang w:eastAsia="x-none"/>
        </w:rPr>
        <w:t>Agreement</w:t>
      </w:r>
    </w:p>
    <w:p w14:paraId="6774B649" w14:textId="77777777" w:rsidR="00A725FA" w:rsidRPr="00FE459A" w:rsidRDefault="00A725FA" w:rsidP="00A725FA">
      <w:pPr>
        <w:rPr>
          <w:lang w:eastAsia="x-none"/>
        </w:rPr>
      </w:pPr>
      <w:r w:rsidRPr="00FE459A">
        <w:rPr>
          <w:lang w:eastAsia="x-none"/>
        </w:rPr>
        <w:t>At least the following parameters for PRS processing window from the gNB to the UE are supported.</w:t>
      </w:r>
    </w:p>
    <w:p w14:paraId="0381F1A8"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Starting slot</w:t>
      </w:r>
    </w:p>
    <w:p w14:paraId="2B2060B2"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Periodicity</w:t>
      </w:r>
    </w:p>
    <w:p w14:paraId="142A5C04"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Duration/length</w:t>
      </w:r>
    </w:p>
    <w:p w14:paraId="3818C6A4"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Cell and SCS information associated with the above parameters</w:t>
      </w:r>
    </w:p>
    <w:p w14:paraId="29895C78" w14:textId="77777777" w:rsidR="00A725FA" w:rsidRPr="00FE459A" w:rsidRDefault="00A725FA" w:rsidP="00A725FA">
      <w:pPr>
        <w:rPr>
          <w:lang w:eastAsia="x-none"/>
        </w:rPr>
      </w:pPr>
      <w:r w:rsidRPr="00FE459A">
        <w:rPr>
          <w:lang w:eastAsia="x-none"/>
        </w:rPr>
        <w:t>Discuss during the maintenance phase on the necessity of other parameters including but not limited to</w:t>
      </w:r>
    </w:p>
    <w:p w14:paraId="15AD27BC"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Processing type (associated with the corresponding UE capability 1A/1B/2)</w:t>
      </w:r>
    </w:p>
    <w:p w14:paraId="2EDA1D5B"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Band/CC-ID as needed depending on each scenario on which the PRS processing window is applied</w:t>
      </w:r>
    </w:p>
    <w:p w14:paraId="00A4FF88"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The above cell and SCS information to determine where/when the PRS processing window is applied</w:t>
      </w:r>
    </w:p>
    <w:p w14:paraId="54EBC538" w14:textId="77777777" w:rsidR="00A725FA" w:rsidRPr="00FE459A" w:rsidRDefault="00A725FA" w:rsidP="00A725FA">
      <w:pPr>
        <w:rPr>
          <w:lang w:eastAsia="x-none"/>
        </w:rPr>
      </w:pPr>
      <w:r w:rsidRPr="00FE459A">
        <w:rPr>
          <w:lang w:eastAsia="x-none"/>
        </w:rPr>
        <w:t>Note: Indication of processing type does not suggest UE indication of multiple capabilities among (1A/1B/2) is already supported, which is a separate discussion.</w:t>
      </w:r>
    </w:p>
    <w:p w14:paraId="73F9D3C0" w14:textId="77777777" w:rsidR="00A725FA" w:rsidRPr="00FE459A" w:rsidRDefault="00A725FA" w:rsidP="00A725FA">
      <w:pPr>
        <w:rPr>
          <w:lang w:eastAsia="x-none"/>
        </w:rPr>
      </w:pPr>
      <w:r w:rsidRPr="00FE459A">
        <w:rPr>
          <w:lang w:eastAsia="x-none"/>
        </w:rPr>
        <w:t>Note: Some of the parameters above may not be mandatory for a PRS processing window</w:t>
      </w:r>
    </w:p>
    <w:p w14:paraId="523D7352" w14:textId="77777777" w:rsidR="00A725FA" w:rsidRPr="00FE459A" w:rsidRDefault="00A725FA" w:rsidP="00A725FA">
      <w:pPr>
        <w:rPr>
          <w:lang w:eastAsia="x-none"/>
        </w:rPr>
      </w:pPr>
    </w:p>
    <w:p w14:paraId="1A7DF353" w14:textId="77777777" w:rsidR="00A725FA" w:rsidRPr="006C6330" w:rsidRDefault="00A725FA" w:rsidP="00A725FA">
      <w:pPr>
        <w:rPr>
          <w:b/>
          <w:lang w:eastAsia="x-none"/>
        </w:rPr>
      </w:pPr>
      <w:r w:rsidRPr="001978F8">
        <w:rPr>
          <w:b/>
          <w:highlight w:val="green"/>
          <w:lang w:eastAsia="x-none"/>
        </w:rPr>
        <w:t>Agreement</w:t>
      </w:r>
    </w:p>
    <w:p w14:paraId="6CEC6528" w14:textId="77777777" w:rsidR="00A725FA" w:rsidRPr="00FE459A" w:rsidRDefault="00A725FA" w:rsidP="00A725FA">
      <w:pPr>
        <w:rPr>
          <w:lang w:eastAsia="x-none"/>
        </w:rPr>
      </w:pPr>
      <w:r w:rsidRPr="00FE459A">
        <w:rPr>
          <w:lang w:eastAsia="x-none"/>
        </w:rPr>
        <w:t>The priority of PRS for UE supporting two priority states and three priority states can at least be indicated in RRC.</w:t>
      </w:r>
    </w:p>
    <w:p w14:paraId="43F19D9A" w14:textId="77777777" w:rsidR="00A725FA" w:rsidRPr="00FE459A" w:rsidRDefault="00A725FA" w:rsidP="00A725FA">
      <w:pPr>
        <w:rPr>
          <w:lang w:eastAsia="x-none"/>
        </w:rPr>
      </w:pPr>
    </w:p>
    <w:p w14:paraId="2737F058" w14:textId="77777777" w:rsidR="00A725FA" w:rsidRPr="006C6330" w:rsidRDefault="00A725FA" w:rsidP="00A725FA">
      <w:pPr>
        <w:rPr>
          <w:b/>
          <w:lang w:eastAsia="x-none"/>
        </w:rPr>
      </w:pPr>
      <w:r w:rsidRPr="001978F8">
        <w:rPr>
          <w:b/>
          <w:highlight w:val="green"/>
          <w:lang w:eastAsia="x-none"/>
        </w:rPr>
        <w:t>Agreement</w:t>
      </w:r>
    </w:p>
    <w:p w14:paraId="280C19D1" w14:textId="77777777" w:rsidR="00A725FA" w:rsidRPr="00FE459A" w:rsidRDefault="00A725FA" w:rsidP="00A725FA">
      <w:pPr>
        <w:rPr>
          <w:lang w:eastAsia="x-none"/>
        </w:rPr>
      </w:pPr>
      <w:r w:rsidRPr="00FE459A">
        <w:rPr>
          <w:lang w:eastAsia="x-none"/>
        </w:rPr>
        <w:t>For capability 1A as per working assumption made in RAN1#106-e, the DL signalings/channels in a per UE fashion (i.e. both across NR &amp; LTE) inside the PRS processing window are dropped if the DL PRS is determined to be higher priority.</w:t>
      </w:r>
    </w:p>
    <w:p w14:paraId="73472317" w14:textId="77777777" w:rsidR="00A725FA" w:rsidRPr="00FE459A" w:rsidRDefault="00A725FA" w:rsidP="00A725FA">
      <w:pPr>
        <w:rPr>
          <w:lang w:eastAsia="x-none"/>
        </w:rPr>
      </w:pPr>
      <w:r w:rsidRPr="00FE459A">
        <w:rPr>
          <w:lang w:eastAsia="x-none"/>
        </w:rPr>
        <w:lastRenderedPageBreak/>
        <w:t>For capability 1B as per working assumption made in RAN1#106-e, only the DL signalings/channels from a certain band inside the PRS processing window are dropped if the DL PRS is determined to be higher priority.</w:t>
      </w:r>
    </w:p>
    <w:p w14:paraId="0B1A2417" w14:textId="77777777" w:rsidR="00A725FA" w:rsidRPr="00FE459A" w:rsidRDefault="00A725FA" w:rsidP="00A725FA">
      <w:pPr>
        <w:rPr>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A725FA" w:rsidRPr="00FE459A" w14:paraId="1B65C3DF" w14:textId="77777777" w:rsidTr="00354DEB">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E74E37" w14:textId="77777777" w:rsidR="00A725FA" w:rsidRPr="00FE459A" w:rsidRDefault="00A725FA" w:rsidP="00354DEB">
            <w:pPr>
              <w:rPr>
                <w:lang w:eastAsia="x-none"/>
              </w:rPr>
            </w:pPr>
            <w:r w:rsidRPr="00FE459A">
              <w:rPr>
                <w:highlight w:val="darkYellow"/>
                <w:lang w:eastAsia="x-none"/>
              </w:rPr>
              <w:t>Working assumption</w:t>
            </w:r>
            <w:r w:rsidRPr="00FE459A">
              <w:rPr>
                <w:lang w:eastAsia="x-none"/>
              </w:rPr>
              <w:t>:</w:t>
            </w:r>
          </w:p>
          <w:p w14:paraId="38B04EE0" w14:textId="77777777" w:rsidR="00A725FA" w:rsidRPr="00FE459A" w:rsidRDefault="00A725FA" w:rsidP="00354DEB">
            <w:pPr>
              <w:rPr>
                <w:lang w:eastAsia="x-none"/>
              </w:rPr>
            </w:pPr>
            <w:r w:rsidRPr="00FE459A">
              <w:rPr>
                <w:lang w:eastAsia="x-none"/>
              </w:rPr>
              <w:t>Subject to UE capability, support PRS measurement outside the MG, within a PRS processing window, and UE measurement inside the active DL BWP with PRS having the same numerology as the active DL BWP.</w:t>
            </w:r>
          </w:p>
          <w:p w14:paraId="5ECEB85F" w14:textId="77777777" w:rsidR="00A725FA" w:rsidRPr="00FE459A" w:rsidRDefault="00A725FA" w:rsidP="00354DEB">
            <w:pPr>
              <w:numPr>
                <w:ilvl w:val="0"/>
                <w:numId w:val="25"/>
              </w:numPr>
              <w:overflowPunct/>
              <w:autoSpaceDE/>
              <w:autoSpaceDN/>
              <w:adjustRightInd/>
              <w:spacing w:after="0"/>
              <w:textAlignment w:val="auto"/>
              <w:rPr>
                <w:lang w:val="en-US" w:eastAsia="x-none"/>
              </w:rPr>
            </w:pPr>
            <w:r w:rsidRPr="00FE459A">
              <w:rPr>
                <w:lang w:eastAsia="x-none"/>
              </w:rPr>
              <w:t xml:space="preserve">Inside the PRS processing window, subject to the UE determining that DL PRS to be higher priority, support the following UE capabilities: </w:t>
            </w:r>
          </w:p>
          <w:p w14:paraId="3B83FBEA" w14:textId="77777777" w:rsidR="00A725FA" w:rsidRPr="00FE459A" w:rsidRDefault="00A725FA" w:rsidP="00354DEB">
            <w:pPr>
              <w:numPr>
                <w:ilvl w:val="1"/>
                <w:numId w:val="25"/>
              </w:numPr>
              <w:overflowPunct/>
              <w:autoSpaceDE/>
              <w:autoSpaceDN/>
              <w:adjustRightInd/>
              <w:spacing w:after="0"/>
              <w:textAlignment w:val="auto"/>
              <w:rPr>
                <w:lang w:val="en-US" w:eastAsia="x-none"/>
              </w:rPr>
            </w:pPr>
            <w:r w:rsidRPr="00FE459A">
              <w:rPr>
                <w:lang w:eastAsia="x-none"/>
              </w:rPr>
              <w:t xml:space="preserve">Capability 1: PRS prioritization over all other DL signals/channels in all symbols inside the window. </w:t>
            </w:r>
          </w:p>
          <w:p w14:paraId="51640CF5" w14:textId="77777777" w:rsidR="00A725FA" w:rsidRPr="00FE459A" w:rsidRDefault="00A725FA" w:rsidP="00354DEB">
            <w:pPr>
              <w:numPr>
                <w:ilvl w:val="2"/>
                <w:numId w:val="25"/>
              </w:numPr>
              <w:overflowPunct/>
              <w:autoSpaceDE/>
              <w:autoSpaceDN/>
              <w:adjustRightInd/>
              <w:spacing w:after="0"/>
              <w:textAlignment w:val="auto"/>
              <w:rPr>
                <w:lang w:val="en-US" w:eastAsia="x-none"/>
              </w:rPr>
            </w:pPr>
            <w:r w:rsidRPr="00FE459A">
              <w:rPr>
                <w:lang w:eastAsia="x-none"/>
              </w:rPr>
              <w:t xml:space="preserve">Cap. 1A: The DL signals/channels from all DL CCs (per UE) are affected. </w:t>
            </w:r>
          </w:p>
          <w:p w14:paraId="065201C0" w14:textId="77777777" w:rsidR="00A725FA" w:rsidRPr="00FE459A" w:rsidRDefault="00A725FA" w:rsidP="00354DEB">
            <w:pPr>
              <w:numPr>
                <w:ilvl w:val="2"/>
                <w:numId w:val="25"/>
              </w:numPr>
              <w:overflowPunct/>
              <w:autoSpaceDE/>
              <w:autoSpaceDN/>
              <w:adjustRightInd/>
              <w:spacing w:after="0"/>
              <w:textAlignment w:val="auto"/>
              <w:rPr>
                <w:lang w:val="en-US" w:eastAsia="x-none"/>
              </w:rPr>
            </w:pPr>
            <w:r w:rsidRPr="00FE459A">
              <w:rPr>
                <w:lang w:eastAsia="x-none"/>
              </w:rPr>
              <w:t xml:space="preserve">Cap. 1B: Only the DL signals/channels from a certain band/CC are affected. </w:t>
            </w:r>
          </w:p>
          <w:p w14:paraId="1319E810" w14:textId="77777777" w:rsidR="00A725FA" w:rsidRPr="00FE459A" w:rsidRDefault="00A725FA" w:rsidP="00354DEB">
            <w:pPr>
              <w:numPr>
                <w:ilvl w:val="3"/>
                <w:numId w:val="25"/>
              </w:numPr>
              <w:overflowPunct/>
              <w:autoSpaceDE/>
              <w:autoSpaceDN/>
              <w:adjustRightInd/>
              <w:spacing w:after="0"/>
              <w:textAlignment w:val="auto"/>
              <w:rPr>
                <w:lang w:val="en-US" w:eastAsia="x-none"/>
              </w:rPr>
            </w:pPr>
            <w:r w:rsidRPr="00FE459A">
              <w:rPr>
                <w:lang w:eastAsia="x-none"/>
              </w:rPr>
              <w:t>FFS: band or CC</w:t>
            </w:r>
          </w:p>
          <w:p w14:paraId="63E861F6" w14:textId="77777777" w:rsidR="00A725FA" w:rsidRPr="00FE459A" w:rsidRDefault="00A725FA" w:rsidP="00354DEB">
            <w:pPr>
              <w:numPr>
                <w:ilvl w:val="1"/>
                <w:numId w:val="25"/>
              </w:numPr>
              <w:overflowPunct/>
              <w:autoSpaceDE/>
              <w:autoSpaceDN/>
              <w:adjustRightInd/>
              <w:spacing w:after="0"/>
              <w:textAlignment w:val="auto"/>
              <w:rPr>
                <w:lang w:val="en-US" w:eastAsia="x-none"/>
              </w:rPr>
            </w:pPr>
            <w:r w:rsidRPr="00FE459A">
              <w:rPr>
                <w:lang w:eastAsia="x-none"/>
              </w:rPr>
              <w:t xml:space="preserve">Capability 2: PRS prioritization over other DL signals/channels only in the PRS symbols inside the window </w:t>
            </w:r>
          </w:p>
          <w:p w14:paraId="65030464" w14:textId="77777777" w:rsidR="00A725FA" w:rsidRPr="00FE459A" w:rsidRDefault="00A725FA" w:rsidP="00354DEB">
            <w:pPr>
              <w:numPr>
                <w:ilvl w:val="1"/>
                <w:numId w:val="25"/>
              </w:numPr>
              <w:overflowPunct/>
              <w:autoSpaceDE/>
              <w:autoSpaceDN/>
              <w:adjustRightInd/>
              <w:spacing w:after="0"/>
              <w:textAlignment w:val="auto"/>
              <w:rPr>
                <w:lang w:val="en-US" w:eastAsia="x-none"/>
              </w:rPr>
            </w:pPr>
            <w:r w:rsidRPr="00FE459A">
              <w:rPr>
                <w:lang w:eastAsia="x-none"/>
              </w:rPr>
              <w:t xml:space="preserve">A UE shall be able to declare a PRS processing capability outside MG. </w:t>
            </w:r>
          </w:p>
          <w:p w14:paraId="3FCC4AFE" w14:textId="77777777" w:rsidR="00A725FA" w:rsidRPr="00FE459A" w:rsidRDefault="00A725FA" w:rsidP="00354DEB">
            <w:pPr>
              <w:numPr>
                <w:ilvl w:val="2"/>
                <w:numId w:val="25"/>
              </w:numPr>
              <w:overflowPunct/>
              <w:autoSpaceDE/>
              <w:autoSpaceDN/>
              <w:adjustRightInd/>
              <w:spacing w:after="0"/>
              <w:textAlignment w:val="auto"/>
              <w:rPr>
                <w:lang w:val="en-US" w:eastAsia="x-none"/>
              </w:rPr>
            </w:pPr>
            <w:r w:rsidRPr="00FE459A">
              <w:rPr>
                <w:lang w:eastAsia="x-none"/>
              </w:rPr>
              <w:t>FFS: Details of capability signalling (e.g., per UE or per band, etc.)</w:t>
            </w:r>
          </w:p>
        </w:tc>
      </w:tr>
    </w:tbl>
    <w:p w14:paraId="2A18146F" w14:textId="77777777" w:rsidR="00A725FA" w:rsidRPr="00FE459A" w:rsidRDefault="00A725FA" w:rsidP="00A725FA">
      <w:pPr>
        <w:rPr>
          <w:lang w:eastAsia="x-none"/>
        </w:rPr>
      </w:pPr>
    </w:p>
    <w:p w14:paraId="78D4B8AB" w14:textId="77777777" w:rsidR="00A725FA" w:rsidRPr="00FE459A" w:rsidRDefault="00A725FA" w:rsidP="00A725FA">
      <w:pPr>
        <w:rPr>
          <w:lang w:eastAsia="x-none"/>
        </w:rPr>
      </w:pPr>
    </w:p>
    <w:p w14:paraId="13BD69DE" w14:textId="77777777" w:rsidR="00A725FA" w:rsidRPr="006C6330" w:rsidRDefault="00A725FA" w:rsidP="00A725FA">
      <w:pPr>
        <w:rPr>
          <w:b/>
          <w:lang w:eastAsia="x-none"/>
        </w:rPr>
      </w:pPr>
      <w:r w:rsidRPr="001978F8">
        <w:rPr>
          <w:b/>
          <w:highlight w:val="green"/>
          <w:lang w:eastAsia="x-none"/>
        </w:rPr>
        <w:t>Agreement</w:t>
      </w:r>
    </w:p>
    <w:p w14:paraId="649312EF" w14:textId="77777777" w:rsidR="00A725FA" w:rsidRPr="00FE459A" w:rsidRDefault="00A725FA" w:rsidP="00A725FA">
      <w:pPr>
        <w:rPr>
          <w:lang w:eastAsia="x-none"/>
        </w:rPr>
      </w:pPr>
      <w:r w:rsidRPr="00FE459A">
        <w:rPr>
          <w:lang w:eastAsia="x-none"/>
        </w:rPr>
        <w:t>PRS processing window request to the gNB by the LMF is supported from RAN1 perspective.</w:t>
      </w:r>
    </w:p>
    <w:p w14:paraId="794A37E2"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It is up to RAN3 to design the necessary information to be transferred in the NRPPa message.</w:t>
      </w:r>
    </w:p>
    <w:p w14:paraId="2F4EC9DF"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Note: It is up to gNB to determine the usage of measurement gap or PRS processing window</w:t>
      </w:r>
    </w:p>
    <w:p w14:paraId="7CA331B8"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Include it in the LS to RAN2 and RAN3.</w:t>
      </w:r>
    </w:p>
    <w:p w14:paraId="1BB76B83" w14:textId="77777777" w:rsidR="00A725FA" w:rsidRPr="00FE459A" w:rsidRDefault="00A725FA" w:rsidP="00A725FA">
      <w:pPr>
        <w:rPr>
          <w:lang w:eastAsia="x-none"/>
        </w:rPr>
      </w:pPr>
    </w:p>
    <w:p w14:paraId="66A44A3E" w14:textId="77777777" w:rsidR="00A725FA" w:rsidRPr="006C6330" w:rsidRDefault="00A725FA" w:rsidP="00A725FA">
      <w:pPr>
        <w:rPr>
          <w:b/>
          <w:lang w:eastAsia="x-none"/>
        </w:rPr>
      </w:pPr>
      <w:r w:rsidRPr="001978F8">
        <w:rPr>
          <w:b/>
          <w:highlight w:val="green"/>
          <w:lang w:eastAsia="x-none"/>
        </w:rPr>
        <w:t>Agreement</w:t>
      </w:r>
    </w:p>
    <w:p w14:paraId="47C11B91" w14:textId="77777777" w:rsidR="00A725FA" w:rsidRPr="00FE459A" w:rsidRDefault="00A725FA" w:rsidP="00A725FA">
      <w:pPr>
        <w:rPr>
          <w:lang w:eastAsia="x-none"/>
        </w:rPr>
      </w:pPr>
      <w:r w:rsidRPr="00FE459A">
        <w:rPr>
          <w:lang w:eastAsia="x-none"/>
        </w:rPr>
        <w:t>For PRS processing window configuration and indication, at least the following mechanism is supported</w:t>
      </w:r>
    </w:p>
    <w:p w14:paraId="564B6ADB" w14:textId="77777777" w:rsidR="00A725FA" w:rsidRPr="00FE459A" w:rsidRDefault="00A725FA" w:rsidP="00A725FA">
      <w:pPr>
        <w:numPr>
          <w:ilvl w:val="1"/>
          <w:numId w:val="24"/>
        </w:numPr>
        <w:overflowPunct/>
        <w:autoSpaceDE/>
        <w:autoSpaceDN/>
        <w:adjustRightInd/>
        <w:spacing w:after="0"/>
        <w:textAlignment w:val="auto"/>
        <w:rPr>
          <w:lang w:val="en-US" w:eastAsia="x-none"/>
        </w:rPr>
      </w:pPr>
      <w:r w:rsidRPr="00FE459A">
        <w:rPr>
          <w:lang w:val="en-US" w:eastAsia="x-none"/>
        </w:rPr>
        <w:t>RRC (pre-)configuration for PRS processing window configuration and DL MAC CE activation for PRS processing window, respectively.</w:t>
      </w:r>
    </w:p>
    <w:p w14:paraId="264F43F4" w14:textId="77777777" w:rsidR="00A725FA" w:rsidRPr="00FE459A" w:rsidRDefault="00A725FA" w:rsidP="00A725FA">
      <w:pPr>
        <w:rPr>
          <w:lang w:eastAsia="x-none"/>
        </w:rPr>
      </w:pPr>
      <w:r w:rsidRPr="00FE459A">
        <w:rPr>
          <w:lang w:eastAsia="x-none"/>
        </w:rPr>
        <w:t>Include it in the LS to RAN2 and request RAN2 to decide whether DL MAC CE is feasible for this indication.</w:t>
      </w:r>
    </w:p>
    <w:p w14:paraId="49EEACCD" w14:textId="0BDAC752" w:rsidR="00A725FA" w:rsidRDefault="00A725FA" w:rsidP="00A725FA">
      <w:pPr>
        <w:rPr>
          <w:lang w:eastAsia="x-none"/>
        </w:rPr>
      </w:pPr>
    </w:p>
    <w:p w14:paraId="43DF95F1" w14:textId="77777777" w:rsidR="00BE0D3B" w:rsidRPr="00BE0D3B" w:rsidRDefault="00BE0D3B" w:rsidP="00BE0D3B">
      <w:pPr>
        <w:overflowPunct/>
        <w:autoSpaceDE/>
        <w:autoSpaceDN/>
        <w:adjustRightInd/>
        <w:spacing w:after="0"/>
        <w:textAlignment w:val="auto"/>
        <w:rPr>
          <w:rFonts w:ascii="SimSun" w:eastAsia="SimSun" w:hAnsi="SimSun"/>
          <w:color w:val="000000"/>
          <w:sz w:val="24"/>
          <w:szCs w:val="24"/>
          <w:lang w:val="en-US" w:eastAsia="zh-CN"/>
        </w:rPr>
      </w:pPr>
      <w:r w:rsidRPr="00BE0D3B">
        <w:rPr>
          <w:rFonts w:eastAsia="SimSun"/>
          <w:color w:val="000000"/>
          <w:lang w:val="en-US" w:eastAsia="zh-CN"/>
        </w:rPr>
        <w:t>R1-2112880     Draft LS on PRS processing window Moderator (Huawei)</w:t>
      </w:r>
    </w:p>
    <w:p w14:paraId="73881C82" w14:textId="77777777" w:rsidR="00BE0D3B" w:rsidRPr="00BE0D3B" w:rsidRDefault="00BE0D3B" w:rsidP="00BE0D3B">
      <w:pPr>
        <w:overflowPunct/>
        <w:autoSpaceDE/>
        <w:autoSpaceDN/>
        <w:adjustRightInd/>
        <w:spacing w:after="0"/>
        <w:textAlignment w:val="auto"/>
        <w:rPr>
          <w:rFonts w:ascii="SimSun" w:eastAsia="SimSun" w:hAnsi="SimSun"/>
          <w:color w:val="000000"/>
          <w:sz w:val="24"/>
          <w:szCs w:val="24"/>
          <w:lang w:val="en-US" w:eastAsia="zh-CN"/>
        </w:rPr>
      </w:pPr>
      <w:r w:rsidRPr="00BE0D3B">
        <w:rPr>
          <w:rFonts w:eastAsia="SimSun"/>
          <w:color w:val="000000"/>
          <w:lang w:val="en-US" w:eastAsia="zh-CN"/>
        </w:rPr>
        <w:t>Final LS is endorsed in </w:t>
      </w:r>
      <w:r w:rsidRPr="00BE0D3B">
        <w:rPr>
          <w:rFonts w:eastAsia="SimSun"/>
          <w:color w:val="000000"/>
          <w:shd w:val="clear" w:color="auto" w:fill="00FF00"/>
          <w:lang w:val="en-US" w:eastAsia="zh-CN"/>
        </w:rPr>
        <w:t>R1-2112881</w:t>
      </w:r>
      <w:r w:rsidRPr="00BE0D3B">
        <w:rPr>
          <w:rFonts w:eastAsia="SimSun"/>
          <w:color w:val="000000"/>
          <w:lang w:val="en-US" w:eastAsia="zh-CN"/>
        </w:rPr>
        <w:t>.</w:t>
      </w:r>
    </w:p>
    <w:p w14:paraId="47BA9EE3" w14:textId="77777777" w:rsidR="00BE0D3B" w:rsidRPr="00BE0D3B" w:rsidRDefault="00BE0D3B" w:rsidP="00BE0D3B">
      <w:pPr>
        <w:overflowPunct/>
        <w:autoSpaceDE/>
        <w:autoSpaceDN/>
        <w:adjustRightInd/>
        <w:spacing w:after="0"/>
        <w:textAlignment w:val="auto"/>
        <w:rPr>
          <w:rFonts w:ascii="SimSun" w:eastAsia="SimSun" w:hAnsi="SimSun"/>
          <w:color w:val="000000"/>
          <w:sz w:val="24"/>
          <w:szCs w:val="24"/>
          <w:lang w:val="en-US" w:eastAsia="zh-CN"/>
        </w:rPr>
      </w:pPr>
      <w:r w:rsidRPr="00BE0D3B">
        <w:rPr>
          <w:rFonts w:eastAsia="SimSun"/>
          <w:color w:val="000000"/>
          <w:lang w:val="en-US" w:eastAsia="zh-CN"/>
        </w:rPr>
        <w:t> </w:t>
      </w:r>
    </w:p>
    <w:p w14:paraId="5D6E4773" w14:textId="77777777" w:rsidR="00BE0D3B" w:rsidRPr="00BE0D3B" w:rsidRDefault="00BE0D3B" w:rsidP="00BE0D3B">
      <w:pPr>
        <w:overflowPunct/>
        <w:autoSpaceDE/>
        <w:autoSpaceDN/>
        <w:adjustRightInd/>
        <w:spacing w:after="0"/>
        <w:textAlignment w:val="auto"/>
        <w:rPr>
          <w:rFonts w:ascii="SimSun" w:eastAsia="SimSun" w:hAnsi="SimSun"/>
          <w:color w:val="000000"/>
          <w:sz w:val="24"/>
          <w:szCs w:val="24"/>
          <w:lang w:val="en-US" w:eastAsia="zh-CN"/>
        </w:rPr>
      </w:pPr>
      <w:r w:rsidRPr="00BE0D3B">
        <w:rPr>
          <w:rFonts w:eastAsia="SimSun"/>
          <w:color w:val="000000"/>
          <w:lang w:val="en-US" w:eastAsia="zh-CN"/>
        </w:rPr>
        <w:t>R1-2112882     Draft LS on the condition of PRS measurement outside the MG       Moderator (Huawei)</w:t>
      </w:r>
    </w:p>
    <w:p w14:paraId="222A89DE" w14:textId="4DFD086B" w:rsidR="003B24EA" w:rsidRPr="00CD529B" w:rsidRDefault="00BE0D3B" w:rsidP="00CD529B">
      <w:pPr>
        <w:overflowPunct/>
        <w:autoSpaceDE/>
        <w:autoSpaceDN/>
        <w:adjustRightInd/>
        <w:spacing w:after="0"/>
        <w:textAlignment w:val="auto"/>
        <w:rPr>
          <w:rFonts w:ascii="SimSun" w:eastAsia="SimSun" w:hAnsi="SimSun"/>
          <w:color w:val="000000"/>
          <w:sz w:val="24"/>
          <w:szCs w:val="24"/>
          <w:lang w:val="en-US" w:eastAsia="zh-CN"/>
        </w:rPr>
      </w:pPr>
      <w:r w:rsidRPr="00BE0D3B">
        <w:rPr>
          <w:rFonts w:eastAsia="SimSun"/>
          <w:color w:val="000000"/>
          <w:lang w:val="en-US" w:eastAsia="zh-CN"/>
        </w:rPr>
        <w:t>Final LS is endorsed in </w:t>
      </w:r>
      <w:r w:rsidRPr="00BE0D3B">
        <w:rPr>
          <w:rFonts w:eastAsia="SimSun"/>
          <w:color w:val="000000"/>
          <w:shd w:val="clear" w:color="auto" w:fill="00FF00"/>
          <w:lang w:val="en-US" w:eastAsia="zh-CN"/>
        </w:rPr>
        <w:t>R1-2112883</w:t>
      </w:r>
      <w:r w:rsidRPr="00BE0D3B">
        <w:rPr>
          <w:rFonts w:eastAsia="SimSun"/>
          <w:color w:val="000000"/>
          <w:lang w:val="en-US" w:eastAsia="zh-CN"/>
        </w:rPr>
        <w:t>.</w:t>
      </w:r>
    </w:p>
    <w:p w14:paraId="1BBC4EC2" w14:textId="77777777" w:rsidR="00BE0D3B" w:rsidRPr="00BE0D3B" w:rsidRDefault="00BE0D3B" w:rsidP="00A725FA">
      <w:pPr>
        <w:rPr>
          <w:lang w:val="en-US" w:eastAsia="x-none"/>
        </w:rPr>
      </w:pPr>
    </w:p>
    <w:p w14:paraId="6468010C" w14:textId="77777777" w:rsidR="00A725FA" w:rsidRPr="001F63F7" w:rsidRDefault="00A725FA" w:rsidP="00A725FA">
      <w:pPr>
        <w:pStyle w:val="Heading6"/>
        <w:rPr>
          <w:b/>
          <w:bCs/>
        </w:rPr>
      </w:pPr>
      <w:r w:rsidRPr="001F63F7">
        <w:rPr>
          <w:b/>
          <w:bCs/>
          <w:lang w:eastAsia="ja-JP"/>
        </w:rPr>
        <w:t>Topic #</w:t>
      </w:r>
      <w:r>
        <w:rPr>
          <w:b/>
          <w:bCs/>
          <w:lang w:eastAsia="ja-JP"/>
        </w:rPr>
        <w:t>5:</w:t>
      </w:r>
      <w:r>
        <w:t xml:space="preserve"> </w:t>
      </w:r>
      <w:r>
        <w:rPr>
          <w:lang w:eastAsia="ja-JP"/>
        </w:rPr>
        <w:t>E</w:t>
      </w:r>
      <w:r w:rsidRPr="00D63A37">
        <w:rPr>
          <w:lang w:eastAsia="ja-JP"/>
        </w:rPr>
        <w:t>nhancements of information reporting from UE and gNB for multipath/NLOS mi</w:t>
      </w:r>
      <w:r w:rsidRPr="00D63A37">
        <w:t>tigation</w:t>
      </w:r>
    </w:p>
    <w:p w14:paraId="04FD1BA1" w14:textId="77777777" w:rsidR="00A725FA" w:rsidRPr="00617936" w:rsidRDefault="00A725FA" w:rsidP="00A725FA">
      <w:pPr>
        <w:pStyle w:val="ListBullet"/>
        <w:ind w:left="284"/>
        <w:rPr>
          <w:b/>
          <w:bCs/>
        </w:rPr>
      </w:pPr>
      <w:r w:rsidRPr="00617936">
        <w:rPr>
          <w:b/>
          <w:bCs/>
          <w:highlight w:val="green"/>
        </w:rPr>
        <w:t>Agreement</w:t>
      </w:r>
    </w:p>
    <w:p w14:paraId="7D19A309" w14:textId="77777777" w:rsidR="00A725FA" w:rsidRPr="00CA7502" w:rsidRDefault="00A725FA" w:rsidP="00A725FA">
      <w:pPr>
        <w:pStyle w:val="ListParagraph"/>
        <w:widowControl/>
        <w:numPr>
          <w:ilvl w:val="0"/>
          <w:numId w:val="26"/>
        </w:numPr>
        <w:ind w:leftChars="0"/>
        <w:jc w:val="left"/>
        <w:rPr>
          <w:rFonts w:ascii="Times New Roman" w:eastAsia="Yu Mincho" w:hAnsi="Times New Roman"/>
          <w:szCs w:val="20"/>
        </w:rPr>
      </w:pPr>
      <w:r w:rsidRPr="00CA7502">
        <w:rPr>
          <w:rFonts w:ascii="Times New Roman" w:eastAsia="Yu Mincho" w:hAnsi="Times New Roman"/>
          <w:szCs w:val="20"/>
        </w:rPr>
        <w:t>For enhanced multipath reporting support N=8 for the value of maximum number of additional paths.</w:t>
      </w:r>
    </w:p>
    <w:p w14:paraId="5B908F46" w14:textId="77777777" w:rsidR="00A725FA" w:rsidRPr="00CA7502" w:rsidRDefault="00A725FA" w:rsidP="00A725FA">
      <w:pPr>
        <w:pStyle w:val="ListParagraph"/>
        <w:widowControl/>
        <w:numPr>
          <w:ilvl w:val="1"/>
          <w:numId w:val="26"/>
        </w:numPr>
        <w:ind w:leftChars="0"/>
        <w:jc w:val="left"/>
        <w:rPr>
          <w:rFonts w:ascii="Times New Roman" w:eastAsia="Yu Mincho" w:hAnsi="Times New Roman"/>
          <w:szCs w:val="20"/>
        </w:rPr>
      </w:pPr>
      <w:r w:rsidRPr="00CA7502">
        <w:rPr>
          <w:rFonts w:ascii="Times New Roman" w:eastAsia="Yu Mincho" w:hAnsi="Times New Roman"/>
          <w:szCs w:val="20"/>
        </w:rPr>
        <w:t>Define a UE capability for the UE to report its supported value of maximum number of additional paths (no larger than 8)</w:t>
      </w:r>
    </w:p>
    <w:p w14:paraId="53D545C6" w14:textId="77777777" w:rsidR="00A725FA" w:rsidRPr="00CA7502" w:rsidRDefault="00A725FA" w:rsidP="00A725FA">
      <w:pPr>
        <w:rPr>
          <w:lang w:eastAsia="x-none"/>
        </w:rPr>
      </w:pPr>
    </w:p>
    <w:p w14:paraId="37E29280" w14:textId="77777777" w:rsidR="00A725FA" w:rsidRPr="00617936" w:rsidRDefault="00A725FA" w:rsidP="00A725FA">
      <w:pPr>
        <w:pStyle w:val="ListBullet"/>
        <w:ind w:left="0" w:firstLine="0"/>
        <w:rPr>
          <w:b/>
          <w:bCs/>
        </w:rPr>
      </w:pPr>
      <w:r w:rsidRPr="00617936">
        <w:rPr>
          <w:b/>
          <w:bCs/>
          <w:highlight w:val="green"/>
        </w:rPr>
        <w:t>Agreement</w:t>
      </w:r>
    </w:p>
    <w:p w14:paraId="0A1AFC9D" w14:textId="77777777" w:rsidR="00A725FA" w:rsidRPr="00A81142" w:rsidRDefault="00A725FA" w:rsidP="00A725FA">
      <w:pPr>
        <w:pStyle w:val="ListParagraph"/>
        <w:widowControl/>
        <w:numPr>
          <w:ilvl w:val="0"/>
          <w:numId w:val="26"/>
        </w:numPr>
        <w:ind w:leftChars="0"/>
        <w:jc w:val="left"/>
        <w:rPr>
          <w:rFonts w:ascii="Times New Roman" w:eastAsia="Yu Mincho" w:hAnsi="Times New Roman"/>
          <w:szCs w:val="20"/>
        </w:rPr>
      </w:pPr>
      <w:r w:rsidRPr="00A81142">
        <w:rPr>
          <w:rFonts w:ascii="Times New Roman" w:eastAsia="Yu Mincho" w:hAnsi="Times New Roman"/>
          <w:szCs w:val="20"/>
        </w:rPr>
        <w:t xml:space="preserve">Support the LMF to request </w:t>
      </w:r>
      <w:r>
        <w:rPr>
          <w:rFonts w:ascii="Times New Roman" w:eastAsia="Yu Mincho" w:hAnsi="Times New Roman"/>
          <w:szCs w:val="20"/>
        </w:rPr>
        <w:t xml:space="preserve">DL </w:t>
      </w:r>
      <w:r w:rsidRPr="00A81142">
        <w:rPr>
          <w:rFonts w:ascii="Times New Roman" w:eastAsia="Yu Mincho" w:hAnsi="Times New Roman"/>
          <w:szCs w:val="20"/>
        </w:rPr>
        <w:t>PRS-RSRPP</w:t>
      </w:r>
      <w:r>
        <w:rPr>
          <w:rFonts w:ascii="Times New Roman" w:eastAsia="Yu Mincho" w:hAnsi="Times New Roman"/>
          <w:szCs w:val="20"/>
        </w:rPr>
        <w:t xml:space="preserve"> together with timing measurement </w:t>
      </w:r>
      <w:r>
        <w:rPr>
          <w:rFonts w:ascii="Times New Roman" w:hAnsi="Times New Roman" w:hint="eastAsia"/>
          <w:color w:val="000000"/>
          <w:szCs w:val="20"/>
        </w:rPr>
        <w:t>as part of DL-TDOA and multi-RTT reporting enhancements</w:t>
      </w:r>
    </w:p>
    <w:p w14:paraId="4859CAC8" w14:textId="77777777" w:rsidR="00A725FA" w:rsidRPr="005F10B5" w:rsidRDefault="00A725FA" w:rsidP="00A725FA">
      <w:pPr>
        <w:pStyle w:val="ListParagraph"/>
        <w:widowControl/>
        <w:numPr>
          <w:ilvl w:val="1"/>
          <w:numId w:val="26"/>
        </w:numPr>
        <w:ind w:leftChars="0"/>
        <w:jc w:val="left"/>
        <w:rPr>
          <w:rFonts w:ascii="Times New Roman" w:eastAsia="Yu Mincho" w:hAnsi="Times New Roman"/>
          <w:szCs w:val="20"/>
        </w:rPr>
      </w:pPr>
      <w:r>
        <w:rPr>
          <w:rFonts w:ascii="Times New Roman" w:eastAsia="Yu Mincho" w:hAnsi="Times New Roman"/>
          <w:szCs w:val="20"/>
        </w:rPr>
        <w:t>Note: This applies to the first path and also to additional paths.</w:t>
      </w:r>
      <w:r w:rsidRPr="00A81142">
        <w:rPr>
          <w:rFonts w:eastAsia="Yu Mincho"/>
        </w:rPr>
        <w:t xml:space="preserve"> </w:t>
      </w:r>
    </w:p>
    <w:p w14:paraId="37C539E4" w14:textId="77777777" w:rsidR="00A725FA" w:rsidRPr="00A81142" w:rsidRDefault="00A725FA" w:rsidP="00A725FA">
      <w:pPr>
        <w:pStyle w:val="ListParagraph"/>
        <w:widowControl/>
        <w:numPr>
          <w:ilvl w:val="0"/>
          <w:numId w:val="26"/>
        </w:numPr>
        <w:ind w:leftChars="0"/>
        <w:jc w:val="left"/>
        <w:rPr>
          <w:rFonts w:ascii="Times New Roman" w:eastAsia="Yu Mincho" w:hAnsi="Times New Roman"/>
          <w:szCs w:val="20"/>
        </w:rPr>
      </w:pPr>
      <w:r w:rsidRPr="00A81142">
        <w:rPr>
          <w:rFonts w:ascii="Times New Roman" w:eastAsia="Yu Mincho" w:hAnsi="Times New Roman"/>
          <w:szCs w:val="20"/>
        </w:rPr>
        <w:lastRenderedPageBreak/>
        <w:t xml:space="preserve">Support the LMF to request </w:t>
      </w:r>
      <w:r>
        <w:rPr>
          <w:rFonts w:ascii="Times New Roman" w:eastAsia="Yu Mincho" w:hAnsi="Times New Roman"/>
          <w:szCs w:val="20"/>
        </w:rPr>
        <w:t>UL S</w:t>
      </w:r>
      <w:r w:rsidRPr="00A81142">
        <w:rPr>
          <w:rFonts w:ascii="Times New Roman" w:eastAsia="Yu Mincho" w:hAnsi="Times New Roman"/>
          <w:szCs w:val="20"/>
        </w:rPr>
        <w:t>RS-RSRPP</w:t>
      </w:r>
      <w:r>
        <w:rPr>
          <w:rFonts w:ascii="Times New Roman" w:eastAsia="Yu Mincho" w:hAnsi="Times New Roman"/>
          <w:szCs w:val="20"/>
        </w:rPr>
        <w:t xml:space="preserve"> together with timing measurement</w:t>
      </w:r>
      <w:r>
        <w:rPr>
          <w:rFonts w:ascii="Times New Roman" w:hAnsi="Times New Roman" w:hint="eastAsia"/>
          <w:color w:val="000000"/>
          <w:szCs w:val="20"/>
        </w:rPr>
        <w:t xml:space="preserve"> as part of </w:t>
      </w:r>
      <w:r>
        <w:rPr>
          <w:rFonts w:ascii="Times New Roman" w:hAnsi="Times New Roman"/>
          <w:color w:val="000000"/>
          <w:szCs w:val="20"/>
        </w:rPr>
        <w:t>U</w:t>
      </w:r>
      <w:r>
        <w:rPr>
          <w:rFonts w:ascii="Times New Roman" w:hAnsi="Times New Roman" w:hint="eastAsia"/>
          <w:color w:val="000000"/>
          <w:szCs w:val="20"/>
        </w:rPr>
        <w:t>L-TDOA and multi-RTT reporting enhancements</w:t>
      </w:r>
    </w:p>
    <w:p w14:paraId="244AB480" w14:textId="77777777" w:rsidR="00A725FA" w:rsidRPr="005F10B5" w:rsidRDefault="00A725FA" w:rsidP="00A725FA">
      <w:pPr>
        <w:pStyle w:val="ListParagraph"/>
        <w:widowControl/>
        <w:numPr>
          <w:ilvl w:val="1"/>
          <w:numId w:val="26"/>
        </w:numPr>
        <w:ind w:leftChars="0"/>
        <w:jc w:val="left"/>
        <w:rPr>
          <w:rFonts w:ascii="Times New Roman" w:eastAsia="Yu Mincho" w:hAnsi="Times New Roman"/>
          <w:szCs w:val="20"/>
        </w:rPr>
      </w:pPr>
      <w:r>
        <w:rPr>
          <w:rFonts w:ascii="Times New Roman" w:eastAsia="Yu Mincho" w:hAnsi="Times New Roman"/>
          <w:szCs w:val="20"/>
        </w:rPr>
        <w:t>Note: This applies to the first path and also to additional paths.</w:t>
      </w:r>
      <w:r w:rsidRPr="00A81142">
        <w:rPr>
          <w:rFonts w:eastAsia="Yu Mincho"/>
        </w:rPr>
        <w:t xml:space="preserve"> </w:t>
      </w:r>
    </w:p>
    <w:p w14:paraId="60FB4FB7" w14:textId="77777777" w:rsidR="00A725FA" w:rsidRDefault="00A725FA" w:rsidP="00A725FA">
      <w:pPr>
        <w:rPr>
          <w:lang w:eastAsia="x-none"/>
        </w:rPr>
      </w:pPr>
    </w:p>
    <w:p w14:paraId="242E08AF" w14:textId="77777777" w:rsidR="00A725FA" w:rsidRDefault="00A725FA" w:rsidP="00A725FA">
      <w:pPr>
        <w:rPr>
          <w:rFonts w:ascii="Calibri" w:eastAsia="SimSun" w:hAnsi="Calibri"/>
          <w:b/>
          <w:bCs/>
          <w:szCs w:val="22"/>
          <w:u w:val="single"/>
          <w:lang w:val="en-US" w:eastAsia="zh-CN"/>
        </w:rPr>
      </w:pPr>
      <w:r>
        <w:rPr>
          <w:b/>
          <w:bCs/>
          <w:u w:val="single"/>
        </w:rPr>
        <w:t>Conclusion</w:t>
      </w:r>
    </w:p>
    <w:p w14:paraId="150FD5F4" w14:textId="77777777" w:rsidR="00A725FA" w:rsidRDefault="00A725FA" w:rsidP="00A725FA">
      <w:r>
        <w:t>Do not support LoS/NloS indicators for additional paths.</w:t>
      </w:r>
    </w:p>
    <w:p w14:paraId="1B8FA3D8" w14:textId="77777777" w:rsidR="00A725FA" w:rsidRDefault="00A725FA" w:rsidP="00A725FA">
      <w:pPr>
        <w:rPr>
          <w:lang w:eastAsia="x-none"/>
        </w:rPr>
      </w:pPr>
    </w:p>
    <w:p w14:paraId="708D63C4" w14:textId="77777777" w:rsidR="00A725FA" w:rsidRDefault="00A725FA" w:rsidP="00A725FA">
      <w:pPr>
        <w:rPr>
          <w:rFonts w:eastAsia="MS PGothic"/>
          <w:b/>
          <w:lang w:val="en-US" w:eastAsia="zh-CN"/>
        </w:rPr>
      </w:pPr>
      <w:r>
        <w:rPr>
          <w:b/>
          <w:highlight w:val="green"/>
        </w:rPr>
        <w:t>Agreement</w:t>
      </w:r>
    </w:p>
    <w:p w14:paraId="7B394F49" w14:textId="77777777" w:rsidR="00A725FA" w:rsidRDefault="00A725FA" w:rsidP="00A725FA">
      <w:pPr>
        <w:rPr>
          <w:szCs w:val="22"/>
        </w:rPr>
      </w:pPr>
      <w:r>
        <w:rPr>
          <w:szCs w:val="22"/>
        </w:rPr>
        <w:t>Confirm the working assumption on UE-based LoS/NloS indicators option 1 with the following revision:</w:t>
      </w:r>
    </w:p>
    <w:p w14:paraId="60A391BD" w14:textId="77777777" w:rsidR="00A725FA" w:rsidRPr="00EC4E78" w:rsidRDefault="00A725FA" w:rsidP="00A725FA">
      <w:pPr>
        <w:pStyle w:val="ListParagraph"/>
        <w:widowControl/>
        <w:numPr>
          <w:ilvl w:val="0"/>
          <w:numId w:val="26"/>
        </w:numPr>
        <w:ind w:leftChars="0"/>
        <w:jc w:val="left"/>
        <w:rPr>
          <w:rFonts w:ascii="Times New Roman" w:hAnsi="Times New Roman"/>
        </w:rPr>
      </w:pPr>
      <w:r w:rsidRPr="00EC4E78">
        <w:rPr>
          <w:rFonts w:ascii="Times New Roman" w:hAnsi="Times New Roman"/>
        </w:rPr>
        <w:t>Option 1: LMF associates UE-based LoS/NloS indicators with each DL PRS resource for each TRP, provided the LMF can give different values for Los/NLos indicators of different DL PRS resource of one TRP.</w:t>
      </w:r>
    </w:p>
    <w:p w14:paraId="7E1AE0FD" w14:textId="77777777" w:rsidR="00A725FA" w:rsidRPr="00EC4E78" w:rsidRDefault="00A725FA" w:rsidP="00A725FA">
      <w:pPr>
        <w:rPr>
          <w:rFonts w:eastAsia="SimSun"/>
        </w:rPr>
      </w:pPr>
    </w:p>
    <w:p w14:paraId="6836483D" w14:textId="77777777" w:rsidR="00A725FA" w:rsidRDefault="00A725FA" w:rsidP="00A725FA">
      <w:pPr>
        <w:rPr>
          <w:b/>
          <w:bCs/>
          <w:u w:val="single"/>
        </w:rPr>
      </w:pPr>
      <w:r>
        <w:rPr>
          <w:rFonts w:hint="eastAsia"/>
          <w:b/>
          <w:bCs/>
          <w:u w:val="single"/>
        </w:rPr>
        <w:t>Conclusion</w:t>
      </w:r>
    </w:p>
    <w:p w14:paraId="057E2F98" w14:textId="77777777" w:rsidR="00A725FA" w:rsidRDefault="00A725FA" w:rsidP="00A725FA">
      <w:pPr>
        <w:rPr>
          <w:rFonts w:ascii="MS PGothic" w:hAnsi="MS PGothic" w:cs="SimSun"/>
          <w:sz w:val="24"/>
        </w:rPr>
      </w:pPr>
      <w:r>
        <w:rPr>
          <w:rFonts w:hint="eastAsia"/>
        </w:rPr>
        <w:t>LoS/NloS indicator dependency on Rx beam index is not introduced.</w:t>
      </w:r>
    </w:p>
    <w:p w14:paraId="54F48F1E" w14:textId="77777777" w:rsidR="00A725FA" w:rsidRPr="009B703C" w:rsidRDefault="00A725FA" w:rsidP="00A725FA">
      <w:pPr>
        <w:rPr>
          <w:lang w:eastAsia="x-none"/>
        </w:rPr>
      </w:pPr>
    </w:p>
    <w:p w14:paraId="452354E1" w14:textId="77777777" w:rsidR="00A725FA" w:rsidRDefault="00A725FA" w:rsidP="00A725FA">
      <w:pPr>
        <w:rPr>
          <w:lang w:eastAsia="x-none"/>
        </w:rPr>
      </w:pPr>
    </w:p>
    <w:p w14:paraId="777C138D" w14:textId="77777777" w:rsidR="00A725FA" w:rsidRDefault="00A725FA" w:rsidP="00A725FA">
      <w:pPr>
        <w:rPr>
          <w:lang w:val="en-US" w:eastAsia="x-none"/>
        </w:rPr>
      </w:pPr>
    </w:p>
    <w:p w14:paraId="6E0703ED" w14:textId="77777777" w:rsidR="00A725FA" w:rsidRPr="00A00AD9" w:rsidRDefault="00A725FA" w:rsidP="00A725FA">
      <w:pPr>
        <w:rPr>
          <w:b/>
          <w:bCs/>
          <w:u w:val="single"/>
          <w:lang w:val="en-US" w:eastAsia="x-none"/>
        </w:rPr>
      </w:pPr>
      <w:r w:rsidRPr="00A00AD9">
        <w:rPr>
          <w:b/>
          <w:bCs/>
          <w:u w:val="single"/>
          <w:lang w:val="en-US" w:eastAsia="x-none"/>
        </w:rPr>
        <w:t>Conclusion</w:t>
      </w:r>
    </w:p>
    <w:p w14:paraId="1E2E971B" w14:textId="77777777" w:rsidR="00A725FA" w:rsidRDefault="00A725FA" w:rsidP="00A725FA">
      <w:pPr>
        <w:rPr>
          <w:lang w:val="en-US" w:eastAsia="x-none"/>
        </w:rPr>
      </w:pPr>
      <w:r>
        <w:rPr>
          <w:lang w:val="en-US" w:eastAsia="x-none"/>
        </w:rPr>
        <w:t xml:space="preserve">The criteria for reporting </w:t>
      </w:r>
      <w:r w:rsidRPr="002F5DA0">
        <w:rPr>
          <w:lang w:val="en-US" w:eastAsia="x-none"/>
        </w:rPr>
        <w:t>additional path is left to UE/TRP implementation</w:t>
      </w:r>
      <w:r>
        <w:rPr>
          <w:lang w:val="en-US" w:eastAsia="x-none"/>
        </w:rPr>
        <w:t>.</w:t>
      </w:r>
    </w:p>
    <w:p w14:paraId="7C67B1F5" w14:textId="77777777" w:rsidR="00A725FA" w:rsidRDefault="00A725FA" w:rsidP="00A725FA">
      <w:pPr>
        <w:rPr>
          <w:lang w:val="en-US" w:eastAsia="x-none"/>
        </w:rPr>
      </w:pPr>
    </w:p>
    <w:p w14:paraId="31230B53" w14:textId="77777777" w:rsidR="00A725FA" w:rsidRPr="00C4069B" w:rsidRDefault="00A725FA" w:rsidP="00A725FA">
      <w:pPr>
        <w:rPr>
          <w:rFonts w:eastAsia="SimSun"/>
          <w:b/>
          <w:lang w:val="en-US" w:eastAsia="zh-CN"/>
        </w:rPr>
      </w:pPr>
      <w:r>
        <w:rPr>
          <w:b/>
          <w:highlight w:val="green"/>
        </w:rPr>
        <w:t>Agreement</w:t>
      </w:r>
    </w:p>
    <w:p w14:paraId="28764ACB" w14:textId="77777777" w:rsidR="00A725FA" w:rsidRPr="00B878F5" w:rsidRDefault="00A725FA" w:rsidP="00A725FA">
      <w:pPr>
        <w:pStyle w:val="ListParagraph"/>
        <w:widowControl/>
        <w:numPr>
          <w:ilvl w:val="0"/>
          <w:numId w:val="26"/>
        </w:numPr>
        <w:ind w:leftChars="0"/>
        <w:jc w:val="left"/>
        <w:rPr>
          <w:rFonts w:ascii="Times New Roman" w:eastAsia="Yu Mincho" w:hAnsi="Times New Roman"/>
          <w:szCs w:val="20"/>
        </w:rPr>
      </w:pPr>
      <w:r w:rsidRPr="00B878F5">
        <w:rPr>
          <w:rFonts w:ascii="Times New Roman" w:eastAsia="Yu Mincho" w:hAnsi="Times New Roman"/>
          <w:szCs w:val="20"/>
        </w:rPr>
        <w:t xml:space="preserve">Support the following two options of values for LoS/NLoS indicator reporting from UE/TRP: </w:t>
      </w:r>
    </w:p>
    <w:p w14:paraId="5D2006D7" w14:textId="77777777" w:rsidR="00A725FA" w:rsidRPr="00B878F5" w:rsidRDefault="00A725FA" w:rsidP="00A725FA">
      <w:pPr>
        <w:pStyle w:val="ListParagraph"/>
        <w:widowControl/>
        <w:numPr>
          <w:ilvl w:val="1"/>
          <w:numId w:val="26"/>
        </w:numPr>
        <w:ind w:leftChars="0"/>
        <w:jc w:val="left"/>
        <w:rPr>
          <w:rFonts w:ascii="Times New Roman" w:eastAsia="Yu Mincho" w:hAnsi="Times New Roman"/>
          <w:szCs w:val="20"/>
        </w:rPr>
      </w:pPr>
      <w:r w:rsidRPr="00B878F5">
        <w:rPr>
          <w:rFonts w:ascii="Times New Roman" w:eastAsia="Yu Mincho" w:hAnsi="Times New Roman"/>
          <w:szCs w:val="20"/>
        </w:rPr>
        <w:t xml:space="preserve">Soft values: [0, 0.1, …, 0.9, 1] (in steps of 0.1) </w:t>
      </w:r>
    </w:p>
    <w:p w14:paraId="30B34FAE" w14:textId="77777777" w:rsidR="00A725FA" w:rsidRPr="00B878F5" w:rsidRDefault="00A725FA" w:rsidP="00A725FA">
      <w:pPr>
        <w:pStyle w:val="ListParagraph"/>
        <w:widowControl/>
        <w:numPr>
          <w:ilvl w:val="1"/>
          <w:numId w:val="26"/>
        </w:numPr>
        <w:ind w:leftChars="0"/>
        <w:jc w:val="left"/>
        <w:rPr>
          <w:rFonts w:ascii="Times New Roman" w:eastAsia="Yu Mincho" w:hAnsi="Times New Roman"/>
          <w:szCs w:val="20"/>
        </w:rPr>
      </w:pPr>
      <w:r w:rsidRPr="00B878F5">
        <w:rPr>
          <w:rFonts w:ascii="Times New Roman" w:eastAsia="Yu Mincho" w:hAnsi="Times New Roman"/>
          <w:szCs w:val="20"/>
        </w:rPr>
        <w:t xml:space="preserve">Hard values: [0, 1] </w:t>
      </w:r>
    </w:p>
    <w:p w14:paraId="6A049D6D" w14:textId="77777777" w:rsidR="00A725FA" w:rsidRPr="00B878F5" w:rsidRDefault="00A725FA" w:rsidP="00A725FA">
      <w:pPr>
        <w:pStyle w:val="ListParagraph"/>
        <w:widowControl/>
        <w:numPr>
          <w:ilvl w:val="0"/>
          <w:numId w:val="26"/>
        </w:numPr>
        <w:ind w:leftChars="0"/>
        <w:jc w:val="left"/>
        <w:rPr>
          <w:rFonts w:ascii="Times New Roman" w:eastAsia="Yu Mincho" w:hAnsi="Times New Roman"/>
          <w:szCs w:val="20"/>
        </w:rPr>
      </w:pPr>
      <w:r w:rsidRPr="00B878F5">
        <w:rPr>
          <w:rFonts w:ascii="Times New Roman" w:eastAsia="Yu Mincho" w:hAnsi="Times New Roman"/>
          <w:szCs w:val="20"/>
        </w:rPr>
        <w:t>The values correspond to the likelihood of LoS, with a value of 1 corresponding to LoS and a value of 0 corresponding to NLoS</w:t>
      </w:r>
    </w:p>
    <w:p w14:paraId="4E1848EC" w14:textId="77777777" w:rsidR="00A725FA" w:rsidRDefault="00A725FA" w:rsidP="00A725FA">
      <w:pPr>
        <w:rPr>
          <w:b/>
        </w:rPr>
      </w:pPr>
    </w:p>
    <w:p w14:paraId="14B255E9" w14:textId="77777777" w:rsidR="00A725FA" w:rsidRPr="00F05638" w:rsidRDefault="00A725FA" w:rsidP="00A725FA">
      <w:pPr>
        <w:rPr>
          <w:b/>
        </w:rPr>
      </w:pPr>
    </w:p>
    <w:p w14:paraId="18968CC3" w14:textId="77777777" w:rsidR="00A725FA" w:rsidRPr="001F63F7" w:rsidRDefault="00A725FA" w:rsidP="00A725FA">
      <w:pPr>
        <w:pStyle w:val="Heading6"/>
        <w:rPr>
          <w:b/>
          <w:bCs/>
        </w:rPr>
      </w:pPr>
      <w:r w:rsidRPr="001F63F7">
        <w:rPr>
          <w:b/>
          <w:bCs/>
          <w:lang w:eastAsia="ja-JP"/>
        </w:rPr>
        <w:t>Topic #</w:t>
      </w:r>
      <w:r>
        <w:rPr>
          <w:b/>
          <w:bCs/>
          <w:lang w:eastAsia="ja-JP"/>
        </w:rPr>
        <w:t>6:</w:t>
      </w:r>
      <w:r>
        <w:t xml:space="preserve"> Others (On</w:t>
      </w:r>
      <w:r w:rsidRPr="00D63A37">
        <w:rPr>
          <w:lang w:eastAsia="ja-JP"/>
        </w:rPr>
        <w:t>-demand transmission and reception of DL PRS and</w:t>
      </w:r>
      <w:r w:rsidRPr="00D63A37">
        <w:t xml:space="preserve"> </w:t>
      </w:r>
      <w:r w:rsidRPr="00D63A37">
        <w:rPr>
          <w:lang w:eastAsia="ja-JP"/>
        </w:rPr>
        <w:t>support positioning for UEs in RRC_ INACTIVE state</w:t>
      </w:r>
      <w:r>
        <w:rPr>
          <w:lang w:eastAsia="ja-JP"/>
        </w:rPr>
        <w:t>)</w:t>
      </w:r>
    </w:p>
    <w:p w14:paraId="62A2C265" w14:textId="77777777" w:rsidR="00A725FA" w:rsidRPr="00CA7502" w:rsidRDefault="00A725FA" w:rsidP="00A725FA">
      <w:pPr>
        <w:rPr>
          <w:b/>
          <w:iCs/>
          <w:lang w:eastAsia="x-none"/>
        </w:rPr>
      </w:pPr>
      <w:r w:rsidRPr="00CA7502">
        <w:rPr>
          <w:b/>
          <w:iCs/>
          <w:highlight w:val="green"/>
          <w:lang w:eastAsia="x-none"/>
        </w:rPr>
        <w:t>Agreement</w:t>
      </w:r>
    </w:p>
    <w:p w14:paraId="19088751" w14:textId="77777777" w:rsidR="00A725FA" w:rsidRPr="00CA7502" w:rsidRDefault="00A725FA" w:rsidP="00A725FA">
      <w:pPr>
        <w:rPr>
          <w:iCs/>
          <w:lang w:eastAsia="x-none"/>
        </w:rPr>
      </w:pPr>
      <w:r w:rsidRPr="00CA7502">
        <w:rPr>
          <w:iCs/>
          <w:lang w:eastAsia="x-none"/>
        </w:rPr>
        <w:t>For UE in RRC_INACTIVE state can support DL PRS processing outside and inside of the initial DL BWP:</w:t>
      </w:r>
    </w:p>
    <w:p w14:paraId="773BF41B" w14:textId="77777777" w:rsidR="00A725FA" w:rsidRPr="00CA7502" w:rsidRDefault="00A725FA" w:rsidP="00A725FA">
      <w:pPr>
        <w:pStyle w:val="ListParagraph"/>
        <w:widowControl/>
        <w:numPr>
          <w:ilvl w:val="0"/>
          <w:numId w:val="26"/>
        </w:numPr>
        <w:ind w:leftChars="0"/>
        <w:jc w:val="left"/>
        <w:rPr>
          <w:szCs w:val="20"/>
        </w:rPr>
      </w:pPr>
      <w:r w:rsidRPr="00CA7502">
        <w:rPr>
          <w:szCs w:val="20"/>
        </w:rPr>
        <w:t xml:space="preserve">For DL PRS processing </w:t>
      </w:r>
      <w:r w:rsidRPr="00CA7502">
        <w:rPr>
          <w:szCs w:val="20"/>
          <w:u w:val="single"/>
        </w:rPr>
        <w:t>outside of the initial DL BWP</w:t>
      </w:r>
      <w:r w:rsidRPr="00CA7502">
        <w:rPr>
          <w:szCs w:val="20"/>
        </w:rPr>
        <w:t>, the SCS, CP type of DL PRS can be the same or different as for the initial DL BWP</w:t>
      </w:r>
    </w:p>
    <w:p w14:paraId="5210AD2A" w14:textId="77777777" w:rsidR="00A725FA" w:rsidRPr="00CA7502" w:rsidRDefault="00A725FA" w:rsidP="00A725FA">
      <w:pPr>
        <w:pStyle w:val="ListParagraph"/>
        <w:widowControl/>
        <w:numPr>
          <w:ilvl w:val="0"/>
          <w:numId w:val="26"/>
        </w:numPr>
        <w:ind w:leftChars="0"/>
        <w:jc w:val="left"/>
        <w:rPr>
          <w:szCs w:val="20"/>
        </w:rPr>
      </w:pPr>
      <w:r w:rsidRPr="00CA7502">
        <w:rPr>
          <w:szCs w:val="20"/>
        </w:rPr>
        <w:t xml:space="preserve">For DL PRS processing </w:t>
      </w:r>
      <w:r w:rsidRPr="00CA7502">
        <w:rPr>
          <w:szCs w:val="20"/>
          <w:u w:val="single"/>
        </w:rPr>
        <w:t>inside of the initial DL BWP</w:t>
      </w:r>
      <w:r w:rsidRPr="00CA7502">
        <w:rPr>
          <w:szCs w:val="20"/>
        </w:rPr>
        <w:t>, the SCS, CP type of DL PRS is the same as for the initial DL BWP.</w:t>
      </w:r>
    </w:p>
    <w:p w14:paraId="64CFF9C0" w14:textId="77777777" w:rsidR="00A725FA" w:rsidRPr="00CA7502" w:rsidRDefault="00A725FA" w:rsidP="00A725FA">
      <w:pPr>
        <w:pStyle w:val="ListParagraph"/>
        <w:widowControl/>
        <w:numPr>
          <w:ilvl w:val="0"/>
          <w:numId w:val="26"/>
        </w:numPr>
        <w:ind w:leftChars="0"/>
        <w:jc w:val="left"/>
        <w:rPr>
          <w:szCs w:val="20"/>
        </w:rPr>
      </w:pPr>
      <w:r w:rsidRPr="00CA7502">
        <w:rPr>
          <w:szCs w:val="20"/>
        </w:rPr>
        <w:t>Potential impact of retuning time and expected RSTD assistance information on DL PRS reception performance is up to RAN4</w:t>
      </w:r>
    </w:p>
    <w:p w14:paraId="19AD1E42" w14:textId="77777777" w:rsidR="00A725FA" w:rsidRPr="00CA7502" w:rsidRDefault="00A725FA" w:rsidP="00A725FA">
      <w:pPr>
        <w:pStyle w:val="ListParagraph"/>
        <w:widowControl/>
        <w:numPr>
          <w:ilvl w:val="0"/>
          <w:numId w:val="26"/>
        </w:numPr>
        <w:ind w:leftChars="0"/>
        <w:jc w:val="left"/>
        <w:rPr>
          <w:szCs w:val="20"/>
        </w:rPr>
      </w:pPr>
      <w:r w:rsidRPr="00CA7502">
        <w:rPr>
          <w:szCs w:val="20"/>
        </w:rPr>
        <w:t>UE capability(ies) will be defined for DL PRS processing in RRC_INACTIVE state</w:t>
      </w:r>
    </w:p>
    <w:p w14:paraId="216E85D9" w14:textId="77777777" w:rsidR="00A725FA" w:rsidRPr="00CA7502" w:rsidRDefault="00A725FA" w:rsidP="00A725FA">
      <w:pPr>
        <w:pStyle w:val="ListParagraph"/>
        <w:widowControl/>
        <w:numPr>
          <w:ilvl w:val="1"/>
          <w:numId w:val="26"/>
        </w:numPr>
        <w:ind w:leftChars="0"/>
        <w:jc w:val="left"/>
        <w:rPr>
          <w:szCs w:val="20"/>
        </w:rPr>
      </w:pPr>
      <w:r w:rsidRPr="00CA7502">
        <w:rPr>
          <w:szCs w:val="20"/>
        </w:rPr>
        <w:t>details are FFS</w:t>
      </w:r>
    </w:p>
    <w:p w14:paraId="28118E54" w14:textId="77777777" w:rsidR="00A725FA" w:rsidRPr="00CA7502" w:rsidRDefault="00A725FA" w:rsidP="00A725FA">
      <w:pPr>
        <w:pStyle w:val="ListParagraph"/>
        <w:widowControl/>
        <w:numPr>
          <w:ilvl w:val="0"/>
          <w:numId w:val="26"/>
        </w:numPr>
        <w:ind w:leftChars="0"/>
        <w:jc w:val="left"/>
        <w:rPr>
          <w:szCs w:val="20"/>
        </w:rPr>
      </w:pPr>
      <w:r w:rsidRPr="00CA7502">
        <w:rPr>
          <w:szCs w:val="20"/>
        </w:rPr>
        <w:t>Send an LS to RAN4 on agreed by RAN1 UE behavior for reception of DL PRS in RRC INACTIVE state</w:t>
      </w:r>
    </w:p>
    <w:p w14:paraId="448E04B5" w14:textId="77777777" w:rsidR="00A725FA" w:rsidRDefault="00A725FA" w:rsidP="00A725FA">
      <w:pPr>
        <w:rPr>
          <w:iCs/>
          <w:lang w:eastAsia="x-none"/>
        </w:rPr>
      </w:pPr>
    </w:p>
    <w:p w14:paraId="17576594" w14:textId="77777777" w:rsidR="00A725FA" w:rsidRDefault="00A725FA" w:rsidP="00A725FA">
      <w:pPr>
        <w:rPr>
          <w:iCs/>
          <w:lang w:eastAsia="x-none"/>
        </w:rPr>
      </w:pPr>
      <w:r w:rsidRPr="005E406E">
        <w:rPr>
          <w:rFonts w:hint="eastAsia"/>
          <w:iCs/>
          <w:lang w:eastAsia="x-none"/>
        </w:rPr>
        <w:t>R1-21</w:t>
      </w:r>
      <w:r w:rsidRPr="005E406E">
        <w:rPr>
          <w:iCs/>
          <w:lang w:eastAsia="x-none"/>
        </w:rPr>
        <w:t>12741</w:t>
      </w:r>
      <w:r>
        <w:rPr>
          <w:iCs/>
          <w:lang w:eastAsia="x-none"/>
        </w:rPr>
        <w:tab/>
        <w:t xml:space="preserve">[DRAFT] LS </w:t>
      </w:r>
      <w:r w:rsidRPr="00385A35">
        <w:rPr>
          <w:iCs/>
          <w:lang w:eastAsia="x-none"/>
        </w:rPr>
        <w:t>on DL PRS processing by UEs in RRC_INACTIVE state</w:t>
      </w:r>
      <w:r>
        <w:rPr>
          <w:iCs/>
          <w:lang w:eastAsia="x-none"/>
        </w:rPr>
        <w:tab/>
      </w:r>
      <w:r w:rsidRPr="00596179">
        <w:rPr>
          <w:iCs/>
          <w:lang w:eastAsia="x-none"/>
        </w:rPr>
        <w:t>Moderator (Intel Corporation)</w:t>
      </w:r>
    </w:p>
    <w:p w14:paraId="0EE09FBB" w14:textId="77777777" w:rsidR="00A725FA" w:rsidRDefault="00A725FA" w:rsidP="00A725FA">
      <w:pPr>
        <w:rPr>
          <w:iCs/>
          <w:lang w:eastAsia="x-none"/>
        </w:rPr>
      </w:pPr>
      <w:r>
        <w:rPr>
          <w:rFonts w:hint="eastAsia"/>
          <w:iCs/>
          <w:lang w:eastAsia="x-none"/>
        </w:rPr>
        <w:lastRenderedPageBreak/>
        <w:t xml:space="preserve">Final LS </w:t>
      </w:r>
      <w:r>
        <w:rPr>
          <w:iCs/>
          <w:lang w:eastAsia="x-none"/>
        </w:rPr>
        <w:t xml:space="preserve">endorsed </w:t>
      </w:r>
      <w:r>
        <w:rPr>
          <w:rFonts w:hint="eastAsia"/>
          <w:iCs/>
          <w:lang w:eastAsia="x-none"/>
        </w:rPr>
        <w:t xml:space="preserve">in </w:t>
      </w:r>
      <w:r w:rsidRPr="005E406E">
        <w:rPr>
          <w:iCs/>
          <w:highlight w:val="green"/>
          <w:lang w:eastAsia="x-none"/>
        </w:rPr>
        <w:t>R1-2112742</w:t>
      </w:r>
    </w:p>
    <w:p w14:paraId="5A5C8EEA" w14:textId="77777777" w:rsidR="00A725FA" w:rsidRDefault="00A725FA" w:rsidP="00A725FA">
      <w:pPr>
        <w:rPr>
          <w:iCs/>
          <w:lang w:eastAsia="x-none"/>
        </w:rPr>
      </w:pPr>
    </w:p>
    <w:p w14:paraId="2BE399E0" w14:textId="77777777" w:rsidR="00A725FA" w:rsidRPr="00CA7502" w:rsidRDefault="00A725FA" w:rsidP="00A725FA">
      <w:pPr>
        <w:rPr>
          <w:b/>
          <w:iCs/>
          <w:lang w:eastAsia="x-none"/>
        </w:rPr>
      </w:pPr>
      <w:r w:rsidRPr="00CA7502">
        <w:rPr>
          <w:b/>
          <w:iCs/>
          <w:highlight w:val="green"/>
          <w:lang w:eastAsia="x-none"/>
        </w:rPr>
        <w:t>Agreement</w:t>
      </w:r>
    </w:p>
    <w:p w14:paraId="5592EB4F" w14:textId="77777777" w:rsidR="00A725FA" w:rsidRPr="0084273A" w:rsidRDefault="00A725FA" w:rsidP="00A725FA">
      <w:pPr>
        <w:pStyle w:val="3GPPAgreements"/>
        <w:numPr>
          <w:ilvl w:val="0"/>
          <w:numId w:val="0"/>
        </w:numPr>
        <w:autoSpaceDE/>
        <w:autoSpaceDN/>
        <w:adjustRightInd/>
        <w:snapToGrid/>
        <w:ind w:left="284" w:hanging="284"/>
        <w:jc w:val="left"/>
        <w:rPr>
          <w:sz w:val="20"/>
          <w:szCs w:val="20"/>
        </w:rPr>
      </w:pPr>
      <w:r w:rsidRPr="0084273A">
        <w:rPr>
          <w:sz w:val="20"/>
          <w:szCs w:val="20"/>
        </w:rPr>
        <w:t>For spatial relation of SRS for positioning by RRC_INACTIVE UEs,</w:t>
      </w:r>
    </w:p>
    <w:p w14:paraId="005A13BD" w14:textId="77777777" w:rsidR="00A725FA" w:rsidRPr="0084273A" w:rsidRDefault="00A725FA" w:rsidP="00A725FA">
      <w:pPr>
        <w:pStyle w:val="ListParagraph"/>
        <w:widowControl/>
        <w:numPr>
          <w:ilvl w:val="0"/>
          <w:numId w:val="26"/>
        </w:numPr>
        <w:ind w:leftChars="0"/>
        <w:jc w:val="left"/>
        <w:rPr>
          <w:szCs w:val="20"/>
        </w:rPr>
      </w:pPr>
      <w:r w:rsidRPr="0084273A">
        <w:rPr>
          <w:szCs w:val="20"/>
        </w:rPr>
        <w:t>Validity criteria for pathloss measurement (OLPC) is reused to determine validity of spatial relation for configured RS</w:t>
      </w:r>
    </w:p>
    <w:p w14:paraId="1AB3EB91" w14:textId="77777777" w:rsidR="00A725FA" w:rsidRPr="0084273A" w:rsidRDefault="00A725FA" w:rsidP="00A725FA">
      <w:pPr>
        <w:pStyle w:val="ListParagraph"/>
        <w:widowControl/>
        <w:numPr>
          <w:ilvl w:val="0"/>
          <w:numId w:val="26"/>
        </w:numPr>
        <w:ind w:leftChars="0"/>
        <w:jc w:val="left"/>
        <w:rPr>
          <w:szCs w:val="20"/>
        </w:rPr>
      </w:pPr>
      <w:r w:rsidRPr="0084273A">
        <w:rPr>
          <w:szCs w:val="20"/>
        </w:rPr>
        <w:t xml:space="preserve">If the UE determines that the UE is not able to meet the above validity criteria for spatial relation then the UE stops transmission of SRS resource for positioning </w:t>
      </w:r>
    </w:p>
    <w:p w14:paraId="0360CC1C" w14:textId="77777777" w:rsidR="00A725FA" w:rsidRPr="0084273A" w:rsidRDefault="00A725FA" w:rsidP="00A725FA">
      <w:pPr>
        <w:pStyle w:val="ListParagraph"/>
        <w:widowControl/>
        <w:numPr>
          <w:ilvl w:val="0"/>
          <w:numId w:val="26"/>
        </w:numPr>
        <w:ind w:leftChars="0"/>
        <w:jc w:val="left"/>
        <w:rPr>
          <w:szCs w:val="20"/>
        </w:rPr>
      </w:pPr>
      <w:r w:rsidRPr="0084273A">
        <w:rPr>
          <w:szCs w:val="20"/>
        </w:rPr>
        <w:t>Note: the RS for spatial relation is a periodic or semi-persistent RS</w:t>
      </w:r>
    </w:p>
    <w:p w14:paraId="3382F30A" w14:textId="77777777" w:rsidR="00A725FA" w:rsidRDefault="00A725FA" w:rsidP="00A725FA">
      <w:pPr>
        <w:rPr>
          <w:iCs/>
          <w:lang w:val="en-US" w:eastAsia="x-none"/>
        </w:rPr>
      </w:pPr>
    </w:p>
    <w:p w14:paraId="41B28832" w14:textId="77777777" w:rsidR="00A725FA" w:rsidRPr="00CA7502" w:rsidRDefault="00A725FA" w:rsidP="00A725FA">
      <w:pPr>
        <w:rPr>
          <w:b/>
          <w:iCs/>
          <w:lang w:eastAsia="x-none"/>
        </w:rPr>
      </w:pPr>
      <w:r w:rsidRPr="00CA7502">
        <w:rPr>
          <w:b/>
          <w:iCs/>
          <w:highlight w:val="green"/>
          <w:lang w:eastAsia="x-none"/>
        </w:rPr>
        <w:t>Agreement</w:t>
      </w:r>
    </w:p>
    <w:p w14:paraId="791FBD87" w14:textId="77777777" w:rsidR="00A725FA" w:rsidRPr="005E406E" w:rsidRDefault="00A725FA" w:rsidP="00A725FA">
      <w:pPr>
        <w:rPr>
          <w:iCs/>
          <w:lang w:val="en-US" w:eastAsia="x-none"/>
        </w:rPr>
      </w:pPr>
      <w:r w:rsidRPr="005E406E">
        <w:rPr>
          <w:rFonts w:hint="eastAsia"/>
          <w:iCs/>
          <w:lang w:val="en-US" w:eastAsia="x-none"/>
        </w:rPr>
        <w:t xml:space="preserve">For OLPC of SRS for positioning by RRC_INACTIVE UEs, the following UE behaviour is used </w:t>
      </w:r>
    </w:p>
    <w:p w14:paraId="51B6DC4D" w14:textId="77777777" w:rsidR="00A725FA" w:rsidRDefault="00A725FA" w:rsidP="00A725FA">
      <w:pPr>
        <w:pStyle w:val="ListParagraph"/>
        <w:widowControl/>
        <w:numPr>
          <w:ilvl w:val="0"/>
          <w:numId w:val="26"/>
        </w:numPr>
        <w:ind w:leftChars="0"/>
        <w:jc w:val="left"/>
        <w:rPr>
          <w:iCs/>
        </w:rPr>
      </w:pPr>
      <w:r w:rsidRPr="005E406E">
        <w:rPr>
          <w:rFonts w:hint="eastAsia"/>
          <w:iCs/>
        </w:rPr>
        <w:t>If the UE determines that it is not able to accurately measure pathloss for pathloss reference RS, UE stops transmission on corresponding SRS resource set for positioning</w:t>
      </w:r>
    </w:p>
    <w:p w14:paraId="6F2E6457" w14:textId="77777777" w:rsidR="00A725FA" w:rsidRPr="00961278" w:rsidRDefault="00A725FA" w:rsidP="00A725FA">
      <w:pPr>
        <w:rPr>
          <w:iCs/>
          <w:lang w:eastAsia="x-none"/>
        </w:rPr>
      </w:pPr>
    </w:p>
    <w:p w14:paraId="61CC4CCC" w14:textId="77777777" w:rsidR="00A725FA" w:rsidRPr="00961278" w:rsidRDefault="00A725FA" w:rsidP="00A725FA">
      <w:pPr>
        <w:pStyle w:val="3GPPText"/>
        <w:rPr>
          <w:rFonts w:ascii="Times" w:hAnsi="Times" w:cs="Times"/>
          <w:b/>
          <w:bCs/>
        </w:rPr>
      </w:pPr>
      <w:r w:rsidRPr="00961278">
        <w:rPr>
          <w:rFonts w:ascii="Times" w:hAnsi="Times" w:cs="Times"/>
          <w:b/>
          <w:bCs/>
          <w:highlight w:val="green"/>
        </w:rPr>
        <w:t>Agreement</w:t>
      </w:r>
    </w:p>
    <w:p w14:paraId="75AB1D3A" w14:textId="77777777" w:rsidR="00A725FA" w:rsidRPr="00961278" w:rsidRDefault="00A725FA" w:rsidP="00A725FA">
      <w:pPr>
        <w:pStyle w:val="3GPPText"/>
        <w:numPr>
          <w:ilvl w:val="0"/>
          <w:numId w:val="28"/>
        </w:numPr>
        <w:ind w:left="284"/>
        <w:rPr>
          <w:rStyle w:val="3GPPAgreementsChar"/>
          <w:rFonts w:ascii="Times" w:hAnsi="Times" w:cs="Times"/>
        </w:rPr>
      </w:pPr>
      <w:r w:rsidRPr="00961278">
        <w:rPr>
          <w:rStyle w:val="3GPPAgreementsChar"/>
          <w:rFonts w:ascii="Times" w:hAnsi="Times" w:cs="Times"/>
        </w:rPr>
        <w:t>The following options are supported for SRS for positioning transmission by RRC_INACTIVE UEs:</w:t>
      </w:r>
    </w:p>
    <w:p w14:paraId="408D2239" w14:textId="77777777" w:rsidR="00A725FA" w:rsidRPr="00961278" w:rsidRDefault="00A725FA" w:rsidP="00A725FA">
      <w:pPr>
        <w:pStyle w:val="3GPPText"/>
        <w:numPr>
          <w:ilvl w:val="1"/>
          <w:numId w:val="28"/>
        </w:numPr>
        <w:rPr>
          <w:rStyle w:val="3GPPAgreementsChar"/>
          <w:rFonts w:ascii="Times" w:hAnsi="Times" w:cs="Times"/>
        </w:rPr>
      </w:pPr>
      <w:r w:rsidRPr="00961278">
        <w:rPr>
          <w:rStyle w:val="3GPPAgreementsChar"/>
          <w:rFonts w:ascii="Times" w:hAnsi="Times" w:cs="Times"/>
        </w:rPr>
        <w:t>Option 1:</w:t>
      </w:r>
    </w:p>
    <w:p w14:paraId="0166AAC5" w14:textId="77777777" w:rsidR="00A725FA" w:rsidRPr="00961278" w:rsidRDefault="00A725FA" w:rsidP="00A725FA">
      <w:pPr>
        <w:pStyle w:val="3GPPText"/>
        <w:numPr>
          <w:ilvl w:val="2"/>
          <w:numId w:val="28"/>
        </w:numPr>
        <w:rPr>
          <w:rFonts w:ascii="Times" w:hAnsi="Times" w:cs="Times"/>
        </w:rPr>
      </w:pPr>
      <w:r w:rsidRPr="00961278">
        <w:rPr>
          <w:rFonts w:ascii="Times" w:hAnsi="Times" w:cs="Time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5AB1F4AC" w14:textId="77777777" w:rsidR="00A725FA" w:rsidRPr="00961278" w:rsidRDefault="00A725FA" w:rsidP="00A725FA">
      <w:pPr>
        <w:pStyle w:val="3GPPText"/>
        <w:numPr>
          <w:ilvl w:val="1"/>
          <w:numId w:val="28"/>
        </w:numPr>
        <w:rPr>
          <w:rStyle w:val="3GPPAgreementsChar"/>
          <w:rFonts w:ascii="Times" w:hAnsi="Times" w:cs="Times"/>
        </w:rPr>
      </w:pPr>
      <w:r w:rsidRPr="00961278">
        <w:rPr>
          <w:rStyle w:val="3GPPAgreementsChar"/>
          <w:rFonts w:ascii="Times" w:hAnsi="Times" w:cs="Times"/>
        </w:rPr>
        <w:t>Option 2:</w:t>
      </w:r>
    </w:p>
    <w:p w14:paraId="780451A9" w14:textId="77777777" w:rsidR="00A725FA" w:rsidRPr="00961278" w:rsidRDefault="00A725FA" w:rsidP="00A725FA">
      <w:pPr>
        <w:pStyle w:val="3GPPText"/>
        <w:numPr>
          <w:ilvl w:val="2"/>
          <w:numId w:val="28"/>
        </w:numPr>
        <w:rPr>
          <w:rFonts w:ascii="Times" w:hAnsi="Times" w:cs="Times"/>
        </w:rPr>
      </w:pPr>
      <w:r w:rsidRPr="00961278">
        <w:rPr>
          <w:rFonts w:ascii="Times" w:hAnsi="Times" w:cs="Time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58BDAA44" w14:textId="77777777" w:rsidR="00A725FA" w:rsidRPr="00961278" w:rsidRDefault="00A725FA" w:rsidP="00A725FA">
      <w:pPr>
        <w:pStyle w:val="3GPPText"/>
        <w:numPr>
          <w:ilvl w:val="3"/>
          <w:numId w:val="28"/>
        </w:numPr>
        <w:rPr>
          <w:rFonts w:ascii="Times" w:hAnsi="Times" w:cs="Times"/>
        </w:rPr>
      </w:pPr>
      <w:r w:rsidRPr="00961278">
        <w:rPr>
          <w:rFonts w:ascii="Times" w:hAnsi="Times" w:cs="Times"/>
        </w:rPr>
        <w:t>The UE shall not transmit the SRS for Positioning when it is expected to perform UL transmissions in the initial UL BWP in RRC_INACTIVE state.</w:t>
      </w:r>
    </w:p>
    <w:p w14:paraId="7F39E5DD" w14:textId="77777777" w:rsidR="00A725FA" w:rsidRPr="00961278" w:rsidRDefault="00A725FA" w:rsidP="00A725FA">
      <w:pPr>
        <w:pStyle w:val="3GPPText"/>
        <w:numPr>
          <w:ilvl w:val="0"/>
          <w:numId w:val="28"/>
        </w:numPr>
        <w:ind w:left="284"/>
        <w:rPr>
          <w:rFonts w:ascii="Times" w:hAnsi="Times" w:cs="Times"/>
        </w:rPr>
      </w:pPr>
      <w:r w:rsidRPr="00961278">
        <w:rPr>
          <w:rStyle w:val="3GPPAgreementsChar"/>
          <w:rFonts w:ascii="Times" w:hAnsi="Times" w:cs="Times"/>
        </w:rPr>
        <w:t>RAN1</w:t>
      </w:r>
      <w:r w:rsidRPr="00961278">
        <w:rPr>
          <w:rFonts w:ascii="Times" w:hAnsi="Times" w:cs="Times"/>
        </w:rPr>
        <w:t xml:space="preserve"> assumes that </w:t>
      </w:r>
    </w:p>
    <w:p w14:paraId="6B345674" w14:textId="77777777" w:rsidR="00A725FA" w:rsidRPr="00961278" w:rsidRDefault="00A725FA" w:rsidP="00A725FA">
      <w:pPr>
        <w:pStyle w:val="3GPPText"/>
        <w:numPr>
          <w:ilvl w:val="1"/>
          <w:numId w:val="28"/>
        </w:numPr>
        <w:rPr>
          <w:rFonts w:ascii="Times" w:hAnsi="Times" w:cs="Times"/>
        </w:rPr>
      </w:pPr>
      <w:r w:rsidRPr="00961278">
        <w:rPr>
          <w:rFonts w:ascii="Times" w:hAnsi="Times" w:cs="Times"/>
        </w:rPr>
        <w:t xml:space="preserve">SRS for positioning for </w:t>
      </w:r>
      <w:r w:rsidRPr="00961278">
        <w:rPr>
          <w:rStyle w:val="3GPPAgreementsChar"/>
          <w:rFonts w:ascii="Times" w:hAnsi="Times" w:cs="Times"/>
        </w:rPr>
        <w:t>UEs</w:t>
      </w:r>
      <w:r w:rsidRPr="00961278">
        <w:rPr>
          <w:rFonts w:ascii="Times" w:hAnsi="Times" w:cs="Times"/>
        </w:rPr>
        <w:t xml:space="preserve"> in RRC_INACTIVE state is configured using the </w:t>
      </w:r>
      <w:r w:rsidRPr="00961278">
        <w:rPr>
          <w:rFonts w:ascii="Times" w:hAnsi="Times" w:cs="Times"/>
          <w:i/>
          <w:lang w:eastAsia="zh-CN"/>
        </w:rPr>
        <w:t>SRS-PosResourceSet</w:t>
      </w:r>
      <w:r w:rsidRPr="00961278">
        <w:rPr>
          <w:rFonts w:ascii="Times" w:hAnsi="Times" w:cs="Times"/>
        </w:rPr>
        <w:t xml:space="preserve"> IE</w:t>
      </w:r>
    </w:p>
    <w:p w14:paraId="51E5940E" w14:textId="77777777" w:rsidR="00A725FA" w:rsidRPr="00961278" w:rsidRDefault="00A725FA" w:rsidP="00A725FA">
      <w:pPr>
        <w:pStyle w:val="3GPPText"/>
        <w:numPr>
          <w:ilvl w:val="0"/>
          <w:numId w:val="28"/>
        </w:numPr>
        <w:ind w:left="284"/>
        <w:rPr>
          <w:rFonts w:ascii="Times" w:hAnsi="Times" w:cs="Times"/>
        </w:rPr>
      </w:pPr>
      <w:r w:rsidRPr="00961278">
        <w:rPr>
          <w:rFonts w:ascii="Times" w:hAnsi="Times" w:cs="Times"/>
        </w:rPr>
        <w:t>Send LS to RAN2 to define signaling for SRS for positioning configuration for RRC_INACTIVE UEs</w:t>
      </w:r>
    </w:p>
    <w:p w14:paraId="6F6DB6EC" w14:textId="77777777" w:rsidR="00A725FA" w:rsidRDefault="00A725FA" w:rsidP="00A725FA">
      <w:pPr>
        <w:rPr>
          <w:iCs/>
          <w:lang w:eastAsia="x-none"/>
        </w:rPr>
      </w:pPr>
    </w:p>
    <w:p w14:paraId="5F0F73C5" w14:textId="77777777" w:rsidR="00A725FA" w:rsidRPr="00961278" w:rsidRDefault="00A725FA" w:rsidP="00A725FA">
      <w:pPr>
        <w:rPr>
          <w:iCs/>
          <w:lang w:eastAsia="x-none"/>
        </w:rPr>
      </w:pPr>
      <w:r w:rsidRPr="00C23E6F">
        <w:rPr>
          <w:rFonts w:hint="eastAsia"/>
          <w:iCs/>
          <w:lang w:eastAsia="x-none"/>
        </w:rPr>
        <w:t>R1-21</w:t>
      </w:r>
      <w:r w:rsidRPr="00C23E6F">
        <w:rPr>
          <w:iCs/>
          <w:lang w:eastAsia="x-none"/>
        </w:rPr>
        <w:t>12845</w:t>
      </w:r>
      <w:r>
        <w:rPr>
          <w:iCs/>
          <w:lang w:eastAsia="x-none"/>
        </w:rPr>
        <w:tab/>
      </w:r>
      <w:r w:rsidRPr="007D59A1">
        <w:rPr>
          <w:iCs/>
          <w:lang w:eastAsia="x-none"/>
        </w:rPr>
        <w:t>Draft LS on configuration and transmission of SRS for positioning in RRC_INACTIVE state</w:t>
      </w:r>
      <w:r>
        <w:rPr>
          <w:rStyle w:val="3GPPAgreementsChar"/>
          <w:rFonts w:cs="Times"/>
        </w:rPr>
        <w:tab/>
        <w:t>Moderator (Intel)</w:t>
      </w:r>
    </w:p>
    <w:p w14:paraId="6ED9261A" w14:textId="77777777" w:rsidR="00A725FA" w:rsidRDefault="00A725FA" w:rsidP="00A725FA">
      <w:pPr>
        <w:rPr>
          <w:iCs/>
          <w:lang w:eastAsia="x-none"/>
        </w:rPr>
      </w:pPr>
      <w:r>
        <w:rPr>
          <w:rFonts w:hint="eastAsia"/>
          <w:iCs/>
          <w:lang w:eastAsia="x-none"/>
        </w:rPr>
        <w:t>F</w:t>
      </w:r>
      <w:r>
        <w:rPr>
          <w:iCs/>
          <w:lang w:eastAsia="x-none"/>
        </w:rPr>
        <w:t xml:space="preserve">inal LS endorsed in </w:t>
      </w:r>
      <w:r w:rsidRPr="00C23E6F">
        <w:rPr>
          <w:iCs/>
          <w:highlight w:val="green"/>
          <w:lang w:eastAsia="x-none"/>
        </w:rPr>
        <w:t>R1-2112846</w:t>
      </w:r>
      <w:r>
        <w:rPr>
          <w:iCs/>
          <w:lang w:eastAsia="x-none"/>
        </w:rPr>
        <w:t>.</w:t>
      </w:r>
    </w:p>
    <w:p w14:paraId="1B97B5F9" w14:textId="77777777" w:rsidR="00A725FA" w:rsidRPr="00961278" w:rsidRDefault="00A725FA" w:rsidP="00A725FA">
      <w:pPr>
        <w:rPr>
          <w:iCs/>
          <w:lang w:eastAsia="x-none"/>
        </w:rPr>
      </w:pPr>
    </w:p>
    <w:p w14:paraId="262CD51F" w14:textId="77777777" w:rsidR="00A725FA" w:rsidRPr="00961278" w:rsidRDefault="00A725FA" w:rsidP="00A725FA">
      <w:pPr>
        <w:pStyle w:val="3GPPText"/>
        <w:rPr>
          <w:rFonts w:ascii="Times" w:hAnsi="Times" w:cs="Times"/>
          <w:b/>
          <w:bCs/>
        </w:rPr>
      </w:pPr>
      <w:r w:rsidRPr="00961278">
        <w:rPr>
          <w:rFonts w:ascii="Times" w:hAnsi="Times" w:cs="Times"/>
          <w:b/>
          <w:bCs/>
          <w:highlight w:val="green"/>
        </w:rPr>
        <w:t>Agreement</w:t>
      </w:r>
    </w:p>
    <w:p w14:paraId="20F8BA90" w14:textId="77777777" w:rsidR="00A725FA" w:rsidRPr="00961278" w:rsidRDefault="00A725FA" w:rsidP="00A725FA">
      <w:pPr>
        <w:pStyle w:val="3GPPAgreements"/>
        <w:numPr>
          <w:ilvl w:val="0"/>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From RAN1 perspective, for LMF-initiated request of on-demand DL PRS, the following group of on-demand DL PRS parameters is defined and signaled</w:t>
      </w:r>
    </w:p>
    <w:p w14:paraId="0119F7EA"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per resource set per positioning frequency layer per FR</w:t>
      </w:r>
    </w:p>
    <w:p w14:paraId="5C487810" w14:textId="77777777" w:rsidR="00A725FA" w:rsidRPr="00961278" w:rsidRDefault="00A725FA" w:rsidP="00A725FA">
      <w:pPr>
        <w:pStyle w:val="3GPPAgreements"/>
        <w:numPr>
          <w:ilvl w:val="0"/>
          <w:numId w:val="32"/>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 PRS Periodicity</w:t>
      </w:r>
    </w:p>
    <w:p w14:paraId="6332F685" w14:textId="77777777" w:rsidR="00A725FA" w:rsidRPr="00961278" w:rsidRDefault="00A725FA" w:rsidP="00A725FA">
      <w:pPr>
        <w:pStyle w:val="3GPPAgreements"/>
        <w:numPr>
          <w:ilvl w:val="0"/>
          <w:numId w:val="32"/>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lastRenderedPageBreak/>
        <w:t>DL PRS Resource Bandwidth</w:t>
      </w:r>
    </w:p>
    <w:p w14:paraId="35284986" w14:textId="77777777" w:rsidR="00A725FA" w:rsidRPr="00961278" w:rsidRDefault="00A725FA" w:rsidP="00A725FA">
      <w:pPr>
        <w:pStyle w:val="3GPPAgreements"/>
        <w:numPr>
          <w:ilvl w:val="0"/>
          <w:numId w:val="32"/>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 PRS Resource Repetition Factor</w:t>
      </w:r>
    </w:p>
    <w:p w14:paraId="65996129" w14:textId="77777777" w:rsidR="00A725FA" w:rsidRPr="00961278" w:rsidRDefault="00A725FA" w:rsidP="00A725FA">
      <w:pPr>
        <w:pStyle w:val="3GPPAgreements"/>
        <w:numPr>
          <w:ilvl w:val="0"/>
          <w:numId w:val="32"/>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Number of DL PRS Resource Symbols per DL PRS Resource</w:t>
      </w:r>
    </w:p>
    <w:p w14:paraId="483146AC" w14:textId="77777777" w:rsidR="00A725FA" w:rsidRPr="00961278" w:rsidRDefault="00A725FA" w:rsidP="00A725FA">
      <w:pPr>
        <w:pStyle w:val="3GPPAgreements"/>
        <w:numPr>
          <w:ilvl w:val="0"/>
          <w:numId w:val="32"/>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DL-PRS CombSizeN</w:t>
      </w:r>
    </w:p>
    <w:p w14:paraId="25711A17" w14:textId="77777777" w:rsidR="00A725FA" w:rsidRPr="00961278" w:rsidRDefault="00A725FA" w:rsidP="00A725FA">
      <w:pPr>
        <w:pStyle w:val="3GPPAgreements"/>
        <w:numPr>
          <w:ilvl w:val="0"/>
          <w:numId w:val="0"/>
        </w:numPr>
        <w:ind w:left="284" w:hanging="284"/>
        <w:rPr>
          <w:rFonts w:ascii="Times" w:hAnsi="Times" w:cs="Times"/>
          <w:sz w:val="20"/>
          <w:szCs w:val="20"/>
        </w:rPr>
      </w:pPr>
      <w:r w:rsidRPr="00961278">
        <w:rPr>
          <w:rFonts w:ascii="Times" w:hAnsi="Times" w:cs="Times"/>
          <w:sz w:val="20"/>
          <w:szCs w:val="20"/>
        </w:rPr>
        <w:t>Two options for indication of DL PRS QCL-Info, either</w:t>
      </w:r>
    </w:p>
    <w:p w14:paraId="7F02A384"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Option 1: per resource set per positioning frequency layer per FR</w:t>
      </w:r>
    </w:p>
    <w:p w14:paraId="234803E1" w14:textId="77777777" w:rsidR="00A725FA" w:rsidRPr="00961278" w:rsidRDefault="00A725FA" w:rsidP="00A725FA">
      <w:pPr>
        <w:pStyle w:val="3GPPAgreements"/>
        <w:numPr>
          <w:ilvl w:val="0"/>
          <w:numId w:val="33"/>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LMF recommends a list of QCL sources</w:t>
      </w:r>
    </w:p>
    <w:p w14:paraId="1CC98B35"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Option 2: per resource set per positioning frequency layer per FR</w:t>
      </w:r>
    </w:p>
    <w:p w14:paraId="7AEE3A21" w14:textId="77777777" w:rsidR="00A725FA" w:rsidRPr="00961278" w:rsidRDefault="00A725FA" w:rsidP="00A725FA">
      <w:pPr>
        <w:pStyle w:val="3GPPAgreements"/>
        <w:numPr>
          <w:ilvl w:val="2"/>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LMF requests to provide the QCL information in the assistance data in NRPPa</w:t>
      </w:r>
    </w:p>
    <w:p w14:paraId="203907F0"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per FR</w:t>
      </w:r>
    </w:p>
    <w:p w14:paraId="46F25715" w14:textId="77777777" w:rsidR="00A725FA" w:rsidRPr="00961278" w:rsidRDefault="00A725FA" w:rsidP="00A725FA">
      <w:pPr>
        <w:pStyle w:val="3GPPAgreements"/>
        <w:numPr>
          <w:ilvl w:val="2"/>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Number of DL PRS frequency layers</w:t>
      </w:r>
    </w:p>
    <w:p w14:paraId="5A0392C0"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either per resource set per positioning frequency layer or per UE</w:t>
      </w:r>
    </w:p>
    <w:p w14:paraId="5621AC96" w14:textId="77777777" w:rsidR="00A725FA" w:rsidRPr="00961278" w:rsidRDefault="00A725FA" w:rsidP="00A725FA">
      <w:pPr>
        <w:pStyle w:val="3GPPAgreements"/>
        <w:numPr>
          <w:ilvl w:val="2"/>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Start/end time of DL PRS transmission</w:t>
      </w:r>
    </w:p>
    <w:p w14:paraId="64E6D25A"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either per resource, or per resource set, or per UE</w:t>
      </w:r>
    </w:p>
    <w:p w14:paraId="0620BB10" w14:textId="77777777" w:rsidR="00A725FA" w:rsidRPr="00961278" w:rsidRDefault="00A725FA" w:rsidP="00A725FA">
      <w:pPr>
        <w:pStyle w:val="3GPPAgreements"/>
        <w:numPr>
          <w:ilvl w:val="2"/>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ON/OFF indicator (for LMF initiated request only)</w:t>
      </w:r>
    </w:p>
    <w:p w14:paraId="30B50BA9" w14:textId="77777777" w:rsidR="00A725FA" w:rsidRPr="00961278" w:rsidRDefault="00A725FA" w:rsidP="00A725FA">
      <w:pPr>
        <w:rPr>
          <w:iCs/>
          <w:lang w:eastAsia="x-none"/>
        </w:rPr>
      </w:pPr>
    </w:p>
    <w:p w14:paraId="2C8D2ABD" w14:textId="77777777" w:rsidR="00A725FA" w:rsidRPr="00961278" w:rsidRDefault="00A725FA" w:rsidP="00A725FA">
      <w:pPr>
        <w:pStyle w:val="3GPPText"/>
        <w:rPr>
          <w:rFonts w:ascii="Times" w:hAnsi="Times" w:cs="Times"/>
          <w:b/>
          <w:bCs/>
        </w:rPr>
      </w:pPr>
      <w:r w:rsidRPr="00961278">
        <w:rPr>
          <w:rFonts w:ascii="Times" w:hAnsi="Times" w:cs="Times"/>
          <w:b/>
          <w:bCs/>
          <w:highlight w:val="green"/>
        </w:rPr>
        <w:t>Agreement</w:t>
      </w:r>
    </w:p>
    <w:p w14:paraId="3EAD4E0E" w14:textId="77777777" w:rsidR="00A725FA" w:rsidRPr="00961278" w:rsidRDefault="00A725FA" w:rsidP="00A725FA">
      <w:pPr>
        <w:pStyle w:val="3GPPAgreements"/>
        <w:numPr>
          <w:ilvl w:val="0"/>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From RAN1 perspective, for UE-initiated request of on-demand DL PRS, the following group of on-demand DL PRS parameters is defined and signalled</w:t>
      </w:r>
    </w:p>
    <w:p w14:paraId="19984E2C"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per positioning frequency layer per FR</w:t>
      </w:r>
    </w:p>
    <w:p w14:paraId="02FBB4B9" w14:textId="77777777" w:rsidR="00A725FA" w:rsidRPr="00961278" w:rsidRDefault="00A725FA" w:rsidP="00A725FA">
      <w:pPr>
        <w:pStyle w:val="3GPPAgreements"/>
        <w:numPr>
          <w:ilvl w:val="0"/>
          <w:numId w:val="29"/>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 PRS Periodicity</w:t>
      </w:r>
    </w:p>
    <w:p w14:paraId="0D50BC4E" w14:textId="77777777" w:rsidR="00A725FA" w:rsidRPr="00961278" w:rsidRDefault="00A725FA" w:rsidP="00A725FA">
      <w:pPr>
        <w:pStyle w:val="3GPPAgreements"/>
        <w:numPr>
          <w:ilvl w:val="0"/>
          <w:numId w:val="29"/>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 PRS Resource Bandwidth</w:t>
      </w:r>
    </w:p>
    <w:p w14:paraId="6D54BE6C" w14:textId="77777777" w:rsidR="00A725FA" w:rsidRPr="00961278" w:rsidRDefault="00A725FA" w:rsidP="00A725FA">
      <w:pPr>
        <w:pStyle w:val="3GPPAgreements"/>
        <w:numPr>
          <w:ilvl w:val="0"/>
          <w:numId w:val="29"/>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 PRS Resource Repetition Factor</w:t>
      </w:r>
    </w:p>
    <w:p w14:paraId="671A2E02" w14:textId="77777777" w:rsidR="00A725FA" w:rsidRPr="00961278" w:rsidRDefault="00A725FA" w:rsidP="00A725FA">
      <w:pPr>
        <w:pStyle w:val="3GPPAgreements"/>
        <w:numPr>
          <w:ilvl w:val="0"/>
          <w:numId w:val="29"/>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Number of DL PRS Resource Symbols per DL PRS Resource</w:t>
      </w:r>
    </w:p>
    <w:p w14:paraId="7263EC4C" w14:textId="77777777" w:rsidR="00A725FA" w:rsidRPr="00961278" w:rsidRDefault="00A725FA" w:rsidP="00A725FA">
      <w:pPr>
        <w:pStyle w:val="3GPPAgreements"/>
        <w:numPr>
          <w:ilvl w:val="0"/>
          <w:numId w:val="29"/>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DL-PRS CombSizeN</w:t>
      </w:r>
    </w:p>
    <w:p w14:paraId="7E6D1D30"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 xml:space="preserve">per FR </w:t>
      </w:r>
    </w:p>
    <w:p w14:paraId="3B05A4C3" w14:textId="77777777" w:rsidR="00A725FA" w:rsidRPr="00961278" w:rsidRDefault="00A725FA" w:rsidP="00A725FA">
      <w:pPr>
        <w:pStyle w:val="3GPPAgreements"/>
        <w:numPr>
          <w:ilvl w:val="0"/>
          <w:numId w:val="30"/>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Number of DL PRS frequency layers</w:t>
      </w:r>
    </w:p>
    <w:p w14:paraId="628E9D16"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per UE</w:t>
      </w:r>
    </w:p>
    <w:p w14:paraId="142D4371" w14:textId="77777777" w:rsidR="00A725FA" w:rsidRPr="00961278" w:rsidRDefault="00A725FA" w:rsidP="00A725FA">
      <w:pPr>
        <w:pStyle w:val="3GPPAgreements"/>
        <w:numPr>
          <w:ilvl w:val="0"/>
          <w:numId w:val="31"/>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Start/end time of DL PRS transmission</w:t>
      </w:r>
    </w:p>
    <w:p w14:paraId="2780EF7D" w14:textId="77777777" w:rsidR="00A725FA" w:rsidRPr="00961278" w:rsidRDefault="00A725FA" w:rsidP="00A725FA">
      <w:pPr>
        <w:pStyle w:val="3GPPAgreements"/>
        <w:numPr>
          <w:ilvl w:val="0"/>
          <w:numId w:val="0"/>
        </w:numPr>
        <w:ind w:left="284" w:hanging="284"/>
        <w:rPr>
          <w:rFonts w:ascii="Times" w:hAnsi="Times" w:cs="Times"/>
          <w:sz w:val="20"/>
          <w:szCs w:val="20"/>
        </w:rPr>
      </w:pPr>
      <w:r w:rsidRPr="00961278">
        <w:rPr>
          <w:rFonts w:ascii="Times" w:hAnsi="Times" w:cs="Times"/>
          <w:sz w:val="20"/>
          <w:szCs w:val="20"/>
        </w:rPr>
        <w:t>Two options for indication of DL PRS QCL-Info, either</w:t>
      </w:r>
    </w:p>
    <w:p w14:paraId="1870530C"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Option 1: per resource set per positioning frequency layer per FR</w:t>
      </w:r>
    </w:p>
    <w:p w14:paraId="282EB586" w14:textId="77777777" w:rsidR="00A725FA" w:rsidRPr="00961278" w:rsidRDefault="00A725FA" w:rsidP="00A725FA">
      <w:pPr>
        <w:pStyle w:val="3GPPAgreements"/>
        <w:numPr>
          <w:ilvl w:val="2"/>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UE recommends a list of QCL sources</w:t>
      </w:r>
    </w:p>
    <w:p w14:paraId="22F69811" w14:textId="77777777" w:rsidR="00A725FA" w:rsidRPr="00961278" w:rsidRDefault="00A725FA" w:rsidP="00A725FA">
      <w:pPr>
        <w:pStyle w:val="3GPPAgreements"/>
        <w:numPr>
          <w:ilvl w:val="1"/>
          <w:numId w:val="27"/>
        </w:numPr>
        <w:autoSpaceDE/>
        <w:autoSpaceDN/>
        <w:adjustRightInd/>
        <w:snapToGrid/>
        <w:spacing w:line="240" w:lineRule="auto"/>
        <w:jc w:val="left"/>
        <w:rPr>
          <w:rFonts w:ascii="Times" w:hAnsi="Times" w:cs="Times"/>
          <w:sz w:val="20"/>
          <w:szCs w:val="20"/>
          <w:u w:val="single"/>
        </w:rPr>
      </w:pPr>
      <w:r w:rsidRPr="00961278">
        <w:rPr>
          <w:rFonts w:ascii="Times" w:hAnsi="Times" w:cs="Times"/>
          <w:sz w:val="20"/>
          <w:szCs w:val="20"/>
          <w:u w:val="single"/>
        </w:rPr>
        <w:t>Option 2: per resource set per positioning frequency layer per FR</w:t>
      </w:r>
    </w:p>
    <w:p w14:paraId="223D1586" w14:textId="75AE52C3" w:rsidR="00A725FA" w:rsidRPr="00782797" w:rsidRDefault="00A725FA" w:rsidP="00A725FA">
      <w:pPr>
        <w:pStyle w:val="3GPPAgreements"/>
        <w:numPr>
          <w:ilvl w:val="2"/>
          <w:numId w:val="27"/>
        </w:numPr>
        <w:autoSpaceDE/>
        <w:autoSpaceDN/>
        <w:adjustRightInd/>
        <w:snapToGrid/>
        <w:spacing w:line="240" w:lineRule="auto"/>
        <w:jc w:val="left"/>
        <w:rPr>
          <w:rFonts w:ascii="Times" w:hAnsi="Times" w:cs="Times"/>
          <w:sz w:val="20"/>
          <w:szCs w:val="20"/>
        </w:rPr>
      </w:pPr>
      <w:r w:rsidRPr="00961278">
        <w:rPr>
          <w:rFonts w:ascii="Times" w:hAnsi="Times" w:cs="Times"/>
          <w:sz w:val="20"/>
          <w:szCs w:val="20"/>
        </w:rPr>
        <w:t xml:space="preserve">UE requests to provide the QCL information in the assistance data </w:t>
      </w:r>
    </w:p>
    <w:p w14:paraId="6F919C45" w14:textId="712324FE" w:rsidR="00E11F7E" w:rsidRPr="001F63F7" w:rsidRDefault="00E11F7E" w:rsidP="00E11F7E">
      <w:pPr>
        <w:pStyle w:val="Heading6"/>
        <w:rPr>
          <w:b/>
          <w:bCs/>
        </w:rPr>
      </w:pPr>
      <w:r w:rsidRPr="001F63F7">
        <w:rPr>
          <w:b/>
          <w:bCs/>
          <w:lang w:eastAsia="ja-JP"/>
        </w:rPr>
        <w:t>Topic #</w:t>
      </w:r>
      <w:r>
        <w:rPr>
          <w:b/>
          <w:bCs/>
          <w:lang w:eastAsia="ja-JP"/>
        </w:rPr>
        <w:t>7:</w:t>
      </w:r>
      <w:r>
        <w:t xml:space="preserve"> UE features for </w:t>
      </w:r>
      <w:r w:rsidRPr="002D28DB">
        <w:t>NR positioning enhancements</w:t>
      </w:r>
    </w:p>
    <w:p w14:paraId="4024EF0A" w14:textId="77777777" w:rsidR="00E11F7E" w:rsidRPr="009B249C" w:rsidRDefault="00115EEE" w:rsidP="00E11F7E">
      <w:pPr>
        <w:rPr>
          <w:lang w:val="en-US" w:eastAsia="x-none"/>
        </w:rPr>
      </w:pPr>
      <w:hyperlink r:id="rId23" w:history="1">
        <w:r w:rsidR="00E11F7E">
          <w:rPr>
            <w:rStyle w:val="Hyperlink"/>
            <w:lang w:val="en-US" w:eastAsia="x-none"/>
          </w:rPr>
          <w:t>R1-2111810</w:t>
        </w:r>
      </w:hyperlink>
      <w:r w:rsidR="00E11F7E" w:rsidRPr="009B249C">
        <w:rPr>
          <w:lang w:val="en-US" w:eastAsia="x-none"/>
        </w:rPr>
        <w:tab/>
        <w:t>Summary of UE features for NR positioning enhancements</w:t>
      </w:r>
      <w:r w:rsidR="00E11F7E" w:rsidRPr="009B249C">
        <w:rPr>
          <w:lang w:val="en-US" w:eastAsia="x-none"/>
        </w:rPr>
        <w:tab/>
        <w:t>Moderator (AT&amp;T)</w:t>
      </w:r>
    </w:p>
    <w:p w14:paraId="63F322BB" w14:textId="77777777" w:rsidR="00E11F7E" w:rsidRPr="00D92CED" w:rsidRDefault="00E11F7E" w:rsidP="00E11F7E">
      <w:pPr>
        <w:wordWrap w:val="0"/>
        <w:rPr>
          <w:rFonts w:eastAsia="Malgun Gothic" w:cs="Times"/>
          <w:b/>
          <w:lang w:val="en-US" w:eastAsia="ko-KR"/>
        </w:rPr>
      </w:pPr>
      <w:r w:rsidRPr="00D92CED">
        <w:rPr>
          <w:rFonts w:cs="Times"/>
          <w:b/>
          <w:highlight w:val="green"/>
        </w:rPr>
        <w:t>Agreement</w:t>
      </w:r>
    </w:p>
    <w:p w14:paraId="01884072" w14:textId="77777777" w:rsidR="00E11F7E" w:rsidRPr="00D92CED" w:rsidRDefault="00E11F7E" w:rsidP="00E11F7E">
      <w:pPr>
        <w:wordWrap w:val="0"/>
        <w:rPr>
          <w:rFonts w:cs="Times"/>
        </w:rPr>
      </w:pPr>
      <w:r w:rsidRPr="00D92CED">
        <w:rPr>
          <w:rFonts w:cs="Times"/>
        </w:rPr>
        <w:t xml:space="preserve">The agreements listed in Section 6 of </w:t>
      </w:r>
      <w:hyperlink r:id="rId24" w:history="1">
        <w:r>
          <w:rPr>
            <w:rStyle w:val="Hyperlink"/>
            <w:rFonts w:cs="Times"/>
          </w:rPr>
          <w:t>R1-2111810</w:t>
        </w:r>
      </w:hyperlink>
      <w:r w:rsidRPr="00D92CED">
        <w:rPr>
          <w:rFonts w:cs="Times"/>
        </w:rPr>
        <w:t xml:space="preserve"> are endorsed.</w:t>
      </w:r>
    </w:p>
    <w:p w14:paraId="56B2F9FA" w14:textId="77777777" w:rsidR="00E11F7E" w:rsidRDefault="00E11F7E" w:rsidP="00D70899">
      <w:pPr>
        <w:pStyle w:val="3GPPText"/>
      </w:pPr>
    </w:p>
    <w:p w14:paraId="1C6F81BC" w14:textId="77777777" w:rsidR="00A725FA" w:rsidRDefault="00A725FA" w:rsidP="00A725FA">
      <w:pPr>
        <w:pStyle w:val="Heading4"/>
        <w:rPr>
          <w:lang w:eastAsia="ja-JP"/>
        </w:rPr>
      </w:pPr>
      <w:r>
        <w:rPr>
          <w:lang w:eastAsia="ja-JP"/>
        </w:rPr>
        <w:lastRenderedPageBreak/>
        <w:t>2.1.2</w:t>
      </w:r>
      <w:r>
        <w:rPr>
          <w:lang w:eastAsia="ja-JP"/>
        </w:rPr>
        <w:tab/>
        <w:t>Remaining Open issues</w:t>
      </w:r>
    </w:p>
    <w:p w14:paraId="7CD0CAC8" w14:textId="77777777" w:rsidR="00A725FA" w:rsidRDefault="00A725FA" w:rsidP="00A725FA">
      <w:pPr>
        <w:rPr>
          <w:lang w:val="en-US" w:eastAsia="ja-JP"/>
        </w:rPr>
      </w:pPr>
      <w:r>
        <w:rPr>
          <w:i/>
          <w:iCs/>
          <w:lang w:eastAsia="ja-JP"/>
        </w:rPr>
        <w:t>RAN1 has completed the WI objectives on NR Positioning Enhancements in the Rel.17. There is no open issue left regarding to closing the WI from RAN1’s perspective</w:t>
      </w:r>
      <w:r w:rsidRPr="00B47167">
        <w:rPr>
          <w:lang w:val="en-US" w:eastAsia="ja-JP"/>
        </w:rPr>
        <w:t>.</w:t>
      </w:r>
    </w:p>
    <w:p w14:paraId="50398690" w14:textId="0500A3DC" w:rsidR="00FD3F54" w:rsidRDefault="00FD3F54" w:rsidP="00FD3F54">
      <w:pPr>
        <w:rPr>
          <w:lang w:val="en-US" w:eastAsia="ja-JP"/>
        </w:rPr>
      </w:pPr>
    </w:p>
    <w:p w14:paraId="049AD07E" w14:textId="77777777" w:rsidR="00A725FA" w:rsidRPr="00E11572" w:rsidRDefault="00A725FA" w:rsidP="00FD3F54">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31CC306" w:rsidR="00701410" w:rsidRDefault="00701410" w:rsidP="00701410">
      <w:pPr>
        <w:pStyle w:val="Heading4"/>
        <w:rPr>
          <w:lang w:eastAsia="ja-JP"/>
        </w:rPr>
      </w:pPr>
      <w:r>
        <w:rPr>
          <w:lang w:eastAsia="ja-JP"/>
        </w:rPr>
        <w:t>2.2.1</w:t>
      </w:r>
      <w:r>
        <w:rPr>
          <w:lang w:eastAsia="ja-JP"/>
        </w:rPr>
        <w:tab/>
        <w:t>Agreements</w:t>
      </w:r>
    </w:p>
    <w:p w14:paraId="1FE55CDC" w14:textId="3A05CECA" w:rsidR="009C4EA2" w:rsidRPr="001F63F7" w:rsidRDefault="009C4EA2" w:rsidP="009C4EA2">
      <w:pPr>
        <w:pStyle w:val="IntenseQuote"/>
        <w:rPr>
          <w:b/>
          <w:bCs/>
          <w:sz w:val="20"/>
          <w:lang w:eastAsia="ja-JP"/>
        </w:rPr>
      </w:pPr>
      <w:r w:rsidRPr="001F63F7">
        <w:rPr>
          <w:b/>
          <w:bCs/>
          <w:sz w:val="20"/>
          <w:lang w:eastAsia="ja-JP"/>
        </w:rPr>
        <w:t>RAN</w:t>
      </w:r>
      <w:r>
        <w:rPr>
          <w:b/>
          <w:bCs/>
          <w:sz w:val="20"/>
          <w:lang w:eastAsia="ja-JP"/>
        </w:rPr>
        <w:t>2</w:t>
      </w:r>
      <w:r w:rsidRPr="001F63F7">
        <w:rPr>
          <w:b/>
          <w:bCs/>
          <w:sz w:val="20"/>
          <w:lang w:eastAsia="ja-JP"/>
        </w:rPr>
        <w:t>#</w:t>
      </w:r>
      <w:r>
        <w:rPr>
          <w:b/>
          <w:bCs/>
          <w:sz w:val="20"/>
          <w:lang w:eastAsia="ja-JP"/>
        </w:rPr>
        <w:t>11</w:t>
      </w:r>
      <w:r w:rsidR="00CE54C7">
        <w:rPr>
          <w:b/>
          <w:bCs/>
          <w:sz w:val="20"/>
          <w:lang w:eastAsia="ja-JP"/>
        </w:rPr>
        <w:t>6</w:t>
      </w:r>
      <w:r w:rsidRPr="001F63F7">
        <w:rPr>
          <w:b/>
          <w:bCs/>
          <w:sz w:val="20"/>
          <w:lang w:eastAsia="ja-JP"/>
        </w:rPr>
        <w:t>-e</w:t>
      </w:r>
    </w:p>
    <w:p w14:paraId="3D2834B0" w14:textId="118E20AD" w:rsidR="009C4EA2" w:rsidRPr="00D23DF2" w:rsidRDefault="009C4EA2" w:rsidP="009C4EA2">
      <w:pPr>
        <w:rPr>
          <w:lang w:eastAsia="ja-JP"/>
        </w:rPr>
      </w:pPr>
      <w:r>
        <w:rPr>
          <w:lang w:eastAsia="ja-JP"/>
        </w:rPr>
        <w:t xml:space="preserve">RAN2 has discussed topics: 1) </w:t>
      </w:r>
      <w:r w:rsidR="00CB5B78">
        <w:rPr>
          <w:lang w:eastAsia="ja-JP"/>
        </w:rPr>
        <w:t>Latency</w:t>
      </w:r>
      <w:r>
        <w:rPr>
          <w:lang w:eastAsia="ja-JP"/>
        </w:rPr>
        <w:t xml:space="preserve">; 2) </w:t>
      </w:r>
      <w:r w:rsidR="00CB5B78">
        <w:rPr>
          <w:lang w:eastAsia="ja-JP"/>
        </w:rPr>
        <w:t xml:space="preserve">RRC_INACTIVE; </w:t>
      </w:r>
      <w:r>
        <w:rPr>
          <w:lang w:eastAsia="ja-JP"/>
        </w:rPr>
        <w:t xml:space="preserve">3) </w:t>
      </w:r>
      <w:r w:rsidR="00CB5B78">
        <w:rPr>
          <w:lang w:eastAsia="ja-JP"/>
        </w:rPr>
        <w:t>On-demand PRS; 4) GNSS positioning integrity</w:t>
      </w:r>
      <w:r w:rsidR="00365E23">
        <w:rPr>
          <w:lang w:eastAsia="ja-JP"/>
        </w:rPr>
        <w:t xml:space="preserve">, 5) </w:t>
      </w:r>
      <w:r w:rsidR="00365E23" w:rsidRPr="00365E23">
        <w:rPr>
          <w:lang w:eastAsia="ja-JP"/>
        </w:rPr>
        <w:t>A-GNSS enhancements</w:t>
      </w:r>
      <w:r w:rsidR="009E63E2">
        <w:rPr>
          <w:lang w:eastAsia="ja-JP"/>
        </w:rPr>
        <w:t>, 6) stage 2 running CRs</w:t>
      </w:r>
      <w:r w:rsidR="00365E23">
        <w:rPr>
          <w:lang w:eastAsia="ja-JP"/>
        </w:rPr>
        <w:t xml:space="preserve"> and LSs from other groups</w:t>
      </w:r>
      <w:r>
        <w:rPr>
          <w:lang w:eastAsia="ja-JP"/>
        </w:rPr>
        <w:t>.</w:t>
      </w:r>
    </w:p>
    <w:p w14:paraId="4A7A29A7" w14:textId="72BCC59E" w:rsidR="009C4EA2" w:rsidRPr="001F63F7" w:rsidRDefault="009C4EA2" w:rsidP="009C4EA2">
      <w:pPr>
        <w:rPr>
          <w:b/>
          <w:bCs/>
        </w:rPr>
      </w:pPr>
      <w:r w:rsidRPr="001F63F7">
        <w:rPr>
          <w:b/>
          <w:bCs/>
          <w:lang w:eastAsia="ja-JP"/>
        </w:rPr>
        <w:t>Topic #</w:t>
      </w:r>
      <w:r>
        <w:rPr>
          <w:b/>
          <w:bCs/>
          <w:lang w:eastAsia="ja-JP"/>
        </w:rPr>
        <w:t>1:</w:t>
      </w:r>
      <w:r w:rsidRPr="001F63F7">
        <w:rPr>
          <w:b/>
          <w:bCs/>
          <w:lang w:eastAsia="ja-JP"/>
        </w:rPr>
        <w:t xml:space="preserve"> </w:t>
      </w:r>
      <w:r w:rsidR="00CB5B78">
        <w:rPr>
          <w:b/>
          <w:bCs/>
        </w:rPr>
        <w:t>Latency</w:t>
      </w:r>
    </w:p>
    <w:p w14:paraId="01727B00" w14:textId="65DEAEF0" w:rsidR="009C4EA2" w:rsidRDefault="00CB5B78" w:rsidP="009C4EA2">
      <w:pPr>
        <w:rPr>
          <w:lang w:eastAsia="ja-JP"/>
        </w:rPr>
      </w:pPr>
      <w:r>
        <w:rPr>
          <w:lang w:eastAsia="ja-JP"/>
        </w:rPr>
        <w:t xml:space="preserve">Based on </w:t>
      </w:r>
      <w:r w:rsidR="00675E6F">
        <w:rPr>
          <w:lang w:eastAsia="ja-JP"/>
        </w:rPr>
        <w:t xml:space="preserve">post meeting email discussion 605 in </w:t>
      </w:r>
      <w:r w:rsidR="00675E6F" w:rsidRPr="00675E6F">
        <w:rPr>
          <w:lang w:eastAsia="ja-JP"/>
        </w:rPr>
        <w:t>R2-2109665</w:t>
      </w:r>
      <w:r>
        <w:rPr>
          <w:lang w:eastAsia="ja-JP"/>
        </w:rPr>
        <w:t>, RAN2 discussed issues related to Latency reduction and agreed:</w:t>
      </w:r>
    </w:p>
    <w:p w14:paraId="63820F5F" w14:textId="77777777" w:rsidR="00675E6F" w:rsidRDefault="00CB5B78" w:rsidP="00675E6F">
      <w:pPr>
        <w:rPr>
          <w:lang w:eastAsia="ja-JP"/>
        </w:rPr>
      </w:pPr>
      <w:r w:rsidRPr="00CB5B78">
        <w:rPr>
          <w:highlight w:val="green"/>
          <w:lang w:eastAsia="ja-JP"/>
        </w:rPr>
        <w:t>Agreement:</w:t>
      </w:r>
    </w:p>
    <w:p w14:paraId="50ED179D" w14:textId="77777777" w:rsidR="00675E6F" w:rsidRDefault="00675E6F" w:rsidP="00675E6F">
      <w:pPr>
        <w:pStyle w:val="Doc-text2"/>
      </w:pPr>
    </w:p>
    <w:p w14:paraId="32AFC28B"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Agreements:</w:t>
      </w:r>
    </w:p>
    <w:p w14:paraId="1BC7268A"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421E4005"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1D8AC906"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FFS spec impact from these proposals.</w:t>
      </w:r>
    </w:p>
    <w:p w14:paraId="23482CBC" w14:textId="77777777" w:rsidR="00675E6F" w:rsidRDefault="00675E6F" w:rsidP="00675E6F">
      <w:pPr>
        <w:pStyle w:val="Doc-text2"/>
      </w:pPr>
    </w:p>
    <w:p w14:paraId="22E8F15B"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w:t>
      </w:r>
    </w:p>
    <w:p w14:paraId="5D7FE75B"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0EDB69D9" w14:textId="77777777" w:rsidR="00675E6F" w:rsidRDefault="00675E6F" w:rsidP="00675E6F">
      <w:pPr>
        <w:pStyle w:val="Doc-text2"/>
      </w:pPr>
    </w:p>
    <w:p w14:paraId="3D77A2B1"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w:t>
      </w:r>
    </w:p>
    <w:p w14:paraId="31A946F4"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8 (modified): Down-prioritize dynamic triggering of a preconfigured SRS at UE in connected mode by gNB for transmitting SRS based on measurement report provided by UE in Rel-17.</w:t>
      </w:r>
    </w:p>
    <w:p w14:paraId="54656554" w14:textId="30C9267A" w:rsidR="00675E6F" w:rsidRDefault="00675E6F" w:rsidP="00675E6F">
      <w:pPr>
        <w:rPr>
          <w:lang w:eastAsia="ja-JP"/>
        </w:rPr>
      </w:pPr>
    </w:p>
    <w:p w14:paraId="3DB1D946" w14:textId="723D2A89" w:rsidR="00CB5B78" w:rsidRPr="00346E4D" w:rsidRDefault="00CB5B78" w:rsidP="009C4EA2">
      <w:pPr>
        <w:rPr>
          <w:rFonts w:ascii="Century" w:hAnsi="Century"/>
          <w:kern w:val="2"/>
          <w:sz w:val="21"/>
          <w:szCs w:val="22"/>
          <w:lang w:eastAsia="ja-JP"/>
        </w:rPr>
      </w:pPr>
    </w:p>
    <w:p w14:paraId="1D44ABBB" w14:textId="1F6367A5" w:rsidR="00CB5B78" w:rsidRPr="001F63F7" w:rsidRDefault="00CB5B78" w:rsidP="00CB5B78">
      <w:pPr>
        <w:rPr>
          <w:b/>
          <w:bCs/>
        </w:rPr>
      </w:pPr>
      <w:r w:rsidRPr="001F63F7">
        <w:rPr>
          <w:b/>
          <w:bCs/>
          <w:lang w:eastAsia="ja-JP"/>
        </w:rPr>
        <w:t>Topic #</w:t>
      </w:r>
      <w:r>
        <w:rPr>
          <w:b/>
          <w:bCs/>
          <w:lang w:eastAsia="ja-JP"/>
        </w:rPr>
        <w:t>2:</w:t>
      </w:r>
      <w:r w:rsidRPr="001F63F7">
        <w:rPr>
          <w:b/>
          <w:bCs/>
          <w:lang w:eastAsia="ja-JP"/>
        </w:rPr>
        <w:t xml:space="preserve"> </w:t>
      </w:r>
      <w:r>
        <w:rPr>
          <w:b/>
          <w:bCs/>
          <w:lang w:eastAsia="ja-JP"/>
        </w:rPr>
        <w:t>RRC_INACTIVE</w:t>
      </w:r>
    </w:p>
    <w:p w14:paraId="2785D9BC" w14:textId="44B0BAA1" w:rsidR="00060A55" w:rsidRDefault="00CB5B78" w:rsidP="00675E6F">
      <w:pPr>
        <w:rPr>
          <w:lang w:eastAsia="ja-JP"/>
        </w:rPr>
      </w:pPr>
      <w:r>
        <w:rPr>
          <w:lang w:eastAsia="ja-JP"/>
        </w:rPr>
        <w:t xml:space="preserve">Based on </w:t>
      </w:r>
      <w:r w:rsidR="00365E23">
        <w:rPr>
          <w:lang w:eastAsia="ja-JP"/>
        </w:rPr>
        <w:t>post meeting email discussion</w:t>
      </w:r>
      <w:r w:rsidR="00675E6F">
        <w:rPr>
          <w:lang w:eastAsia="ja-JP"/>
        </w:rPr>
        <w:t xml:space="preserve"> 608 in</w:t>
      </w:r>
      <w:r w:rsidR="00365E23">
        <w:rPr>
          <w:lang w:eastAsia="ja-JP"/>
        </w:rPr>
        <w:t xml:space="preserve"> </w:t>
      </w:r>
      <w:r w:rsidR="00675E6F" w:rsidRPr="00675E6F">
        <w:rPr>
          <w:lang w:eastAsia="ja-JP"/>
        </w:rPr>
        <w:t>R2-2109979</w:t>
      </w:r>
      <w:r w:rsidR="00365E23">
        <w:rPr>
          <w:lang w:eastAsia="ja-JP"/>
        </w:rPr>
        <w:t xml:space="preserve">, </w:t>
      </w:r>
      <w:r>
        <w:rPr>
          <w:lang w:eastAsia="ja-JP"/>
        </w:rPr>
        <w:t xml:space="preserve">summary document </w:t>
      </w:r>
      <w:r w:rsidR="00675E6F" w:rsidRPr="00675E6F">
        <w:rPr>
          <w:lang w:eastAsia="ja-JP"/>
        </w:rPr>
        <w:t>R2-2111251</w:t>
      </w:r>
      <w:r w:rsidR="00675E6F">
        <w:rPr>
          <w:lang w:eastAsia="ja-JP"/>
        </w:rPr>
        <w:t xml:space="preserve"> </w:t>
      </w:r>
      <w:r w:rsidR="00365E23">
        <w:rPr>
          <w:lang w:eastAsia="ja-JP"/>
        </w:rPr>
        <w:t xml:space="preserve">and at meeting offline discussion </w:t>
      </w:r>
      <w:r w:rsidR="00060A55">
        <w:rPr>
          <w:lang w:eastAsia="ja-JP"/>
        </w:rPr>
        <w:t>6</w:t>
      </w:r>
      <w:r w:rsidR="00675E6F">
        <w:rPr>
          <w:lang w:eastAsia="ja-JP"/>
        </w:rPr>
        <w:t>2</w:t>
      </w:r>
      <w:r w:rsidR="00060A55">
        <w:rPr>
          <w:lang w:eastAsia="ja-JP"/>
        </w:rPr>
        <w:t>5</w:t>
      </w:r>
      <w:r w:rsidR="00675E6F">
        <w:rPr>
          <w:lang w:eastAsia="ja-JP"/>
        </w:rPr>
        <w:t xml:space="preserve"> in </w:t>
      </w:r>
      <w:r w:rsidR="00675E6F" w:rsidRPr="00675E6F">
        <w:rPr>
          <w:lang w:eastAsia="ja-JP"/>
        </w:rPr>
        <w:t>R2-2111379</w:t>
      </w:r>
      <w:r>
        <w:rPr>
          <w:lang w:eastAsia="ja-JP"/>
        </w:rPr>
        <w:t>, RAN2 discussed issues related to RRC_INACTIVE and agreed:</w:t>
      </w:r>
    </w:p>
    <w:p w14:paraId="20739E50" w14:textId="77777777" w:rsidR="00675E6F" w:rsidRDefault="00675E6F" w:rsidP="00675E6F">
      <w:pPr>
        <w:rPr>
          <w:lang w:eastAsia="ja-JP"/>
        </w:rPr>
      </w:pPr>
      <w:r w:rsidRPr="00CB5B78">
        <w:rPr>
          <w:highlight w:val="green"/>
          <w:lang w:eastAsia="ja-JP"/>
        </w:rPr>
        <w:t>Agreement:</w:t>
      </w:r>
    </w:p>
    <w:p w14:paraId="745792B3" w14:textId="77777777" w:rsidR="00675E6F" w:rsidRDefault="00675E6F" w:rsidP="00675E6F">
      <w:pPr>
        <w:pStyle w:val="Doc-text2"/>
      </w:pPr>
    </w:p>
    <w:p w14:paraId="5EA3E086"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w:t>
      </w:r>
    </w:p>
    <w:p w14:paraId="4FE96C7D"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1 (modified): The PRS configuration from LMF to UE is independent of the RRC state. That is, no impact on PRS configuration for RRC_INACTIVE (13/15) from RAN2 perspective.</w:t>
      </w:r>
    </w:p>
    <w:p w14:paraId="2ECCAA41" w14:textId="77777777" w:rsidR="00675E6F" w:rsidRDefault="00675E6F" w:rsidP="00675E6F">
      <w:pPr>
        <w:pStyle w:val="Doc-text2"/>
      </w:pPr>
    </w:p>
    <w:p w14:paraId="7CAC44C5"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w:t>
      </w:r>
    </w:p>
    <w:p w14:paraId="77D72C81"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lastRenderedPageBreak/>
        <w:t>Proposal 4 (modified): For positioning in RRC_INACTIVE state, the positioning assistance data can be delivered to UE through the following ways:</w:t>
      </w:r>
    </w:p>
    <w:p w14:paraId="14D34348"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w:t>
      </w:r>
      <w:r>
        <w:tab/>
        <w:t>positioning system information, i.e. posSIB;(12/13)</w:t>
      </w:r>
    </w:p>
    <w:p w14:paraId="07C8E2B9"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40AE8436"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50BB8182" w14:textId="77777777" w:rsidR="00675E6F" w:rsidRDefault="00675E6F" w:rsidP="00675E6F">
      <w:pPr>
        <w:pStyle w:val="Doc-text2"/>
      </w:pPr>
    </w:p>
    <w:p w14:paraId="44642853"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w:t>
      </w:r>
    </w:p>
    <w:p w14:paraId="516BD8A9"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3163A370"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w:t>
      </w:r>
      <w:r>
        <w:tab/>
        <w:t>RRCRelease with SuspendConfig (13/13)</w:t>
      </w:r>
    </w:p>
    <w:p w14:paraId="5681C392"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4B38A79B"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5782D0E8"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509527D3"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8: Support SP SRSp for positioning in RRC_INACTIVE state. (12/13)</w:t>
      </w:r>
    </w:p>
    <w:p w14:paraId="0525B7CD"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 xml:space="preserve">Proposal 9: SP Positioning SRS Activation/Deactivation MAC CE is reused for triggering SRSp transmission in RRC_INACTIVE. (12/12) </w:t>
      </w:r>
    </w:p>
    <w:p w14:paraId="1308E767"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10: AP SRSp is not supported for positioning in RRC_INACTIVE state. (11/13)</w:t>
      </w:r>
    </w:p>
    <w:p w14:paraId="03FC9989" w14:textId="0E8D30EB" w:rsidR="00675E6F" w:rsidRDefault="00675E6F" w:rsidP="00675E6F">
      <w:pPr>
        <w:rPr>
          <w:b/>
          <w:bCs/>
          <w:lang w:eastAsia="ja-JP"/>
        </w:rPr>
      </w:pPr>
    </w:p>
    <w:p w14:paraId="599A5048" w14:textId="77777777" w:rsidR="00675E6F" w:rsidRDefault="00675E6F" w:rsidP="00675E6F">
      <w:pPr>
        <w:rPr>
          <w:b/>
          <w:bCs/>
          <w:lang w:eastAsia="ja-JP"/>
        </w:rPr>
      </w:pPr>
    </w:p>
    <w:p w14:paraId="366821FA" w14:textId="2CCFB8A9" w:rsidR="00CB5B78" w:rsidRPr="001F63F7" w:rsidRDefault="00CB5B78" w:rsidP="00CB5B78">
      <w:pPr>
        <w:rPr>
          <w:b/>
          <w:bCs/>
        </w:rPr>
      </w:pPr>
      <w:r w:rsidRPr="001F63F7">
        <w:rPr>
          <w:b/>
          <w:bCs/>
          <w:lang w:eastAsia="ja-JP"/>
        </w:rPr>
        <w:t>Topic #</w:t>
      </w:r>
      <w:r>
        <w:rPr>
          <w:b/>
          <w:bCs/>
          <w:lang w:eastAsia="ja-JP"/>
        </w:rPr>
        <w:t>3:</w:t>
      </w:r>
      <w:r w:rsidRPr="001F63F7">
        <w:rPr>
          <w:b/>
          <w:bCs/>
          <w:lang w:eastAsia="ja-JP"/>
        </w:rPr>
        <w:t xml:space="preserve"> </w:t>
      </w:r>
      <w:r>
        <w:rPr>
          <w:b/>
          <w:bCs/>
          <w:lang w:eastAsia="ja-JP"/>
        </w:rPr>
        <w:t>On-demand PRS</w:t>
      </w:r>
    </w:p>
    <w:p w14:paraId="53EC31EF" w14:textId="16CACCBA" w:rsidR="00CB5B78" w:rsidRDefault="00CB5B78" w:rsidP="00CB5B78">
      <w:pPr>
        <w:rPr>
          <w:lang w:eastAsia="ja-JP"/>
        </w:rPr>
      </w:pPr>
      <w:r>
        <w:rPr>
          <w:lang w:eastAsia="ja-JP"/>
        </w:rPr>
        <w:t xml:space="preserve">Based on </w:t>
      </w:r>
      <w:r w:rsidR="00060A55">
        <w:rPr>
          <w:lang w:eastAsia="ja-JP"/>
        </w:rPr>
        <w:t>post meeting email discussion</w:t>
      </w:r>
      <w:r w:rsidR="00675E6F">
        <w:rPr>
          <w:lang w:eastAsia="ja-JP"/>
        </w:rPr>
        <w:t xml:space="preserve"> 606 in </w:t>
      </w:r>
      <w:r w:rsidR="00675E6F" w:rsidRPr="00675E6F">
        <w:rPr>
          <w:lang w:eastAsia="ja-JP"/>
        </w:rPr>
        <w:t>R2-2109483</w:t>
      </w:r>
      <w:r w:rsidR="00675E6F">
        <w:rPr>
          <w:lang w:eastAsia="ja-JP"/>
        </w:rPr>
        <w:t xml:space="preserve"> and </w:t>
      </w:r>
      <w:r>
        <w:rPr>
          <w:lang w:eastAsia="ja-JP"/>
        </w:rPr>
        <w:t xml:space="preserve">summary document </w:t>
      </w:r>
      <w:r w:rsidR="00675E6F">
        <w:rPr>
          <w:lang w:eastAsia="ja-JP"/>
        </w:rPr>
        <w:t xml:space="preserve">in </w:t>
      </w:r>
      <w:r w:rsidR="00675E6F" w:rsidRPr="00675E6F">
        <w:rPr>
          <w:lang w:eastAsia="ja-JP"/>
        </w:rPr>
        <w:t>R2-2111256</w:t>
      </w:r>
      <w:r w:rsidR="00675E6F">
        <w:rPr>
          <w:lang w:eastAsia="ja-JP"/>
        </w:rPr>
        <w:t xml:space="preserve">, </w:t>
      </w:r>
      <w:r>
        <w:rPr>
          <w:lang w:eastAsia="ja-JP"/>
        </w:rPr>
        <w:t>RAN2 discussed issues related to On-demand PRS and agreed:</w:t>
      </w:r>
    </w:p>
    <w:p w14:paraId="532BD1BC" w14:textId="77777777" w:rsidR="00675E6F" w:rsidRDefault="00675E6F" w:rsidP="00675E6F">
      <w:pPr>
        <w:rPr>
          <w:lang w:eastAsia="ja-JP"/>
        </w:rPr>
      </w:pPr>
      <w:r w:rsidRPr="00CB5B78">
        <w:rPr>
          <w:highlight w:val="green"/>
          <w:lang w:eastAsia="ja-JP"/>
        </w:rPr>
        <w:t>Agreement:</w:t>
      </w:r>
    </w:p>
    <w:p w14:paraId="2D5A3896" w14:textId="77777777" w:rsidR="00675E6F" w:rsidRDefault="00675E6F" w:rsidP="00675E6F">
      <w:pPr>
        <w:pStyle w:val="Doc-text2"/>
      </w:pPr>
    </w:p>
    <w:p w14:paraId="79399E3E"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Agreements:</w:t>
      </w:r>
    </w:p>
    <w:p w14:paraId="3278A2DD"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1: RAN2 to agree to support the UE originated request of on-demand PRS via MO-LR for autonomous self location. (11/14)</w:t>
      </w:r>
    </w:p>
    <w:p w14:paraId="590CD951"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3: 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14:paraId="5CF9DAE1"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2585D7E8" w14:textId="4FCBEEE0" w:rsidR="00675E6F" w:rsidRDefault="00675E6F" w:rsidP="00060A55">
      <w:pPr>
        <w:rPr>
          <w:lang w:eastAsia="ja-JP"/>
        </w:rPr>
      </w:pPr>
    </w:p>
    <w:p w14:paraId="2A456303" w14:textId="77777777" w:rsidR="00675E6F" w:rsidRDefault="00675E6F" w:rsidP="00675E6F">
      <w:pPr>
        <w:pStyle w:val="Doc-text2"/>
      </w:pPr>
    </w:p>
    <w:p w14:paraId="42F42CDA"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Agreements:</w:t>
      </w:r>
    </w:p>
    <w:p w14:paraId="2C697AF7"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 xml:space="preserve">Proposal 1.1: The UE may initiate an on-demand PRS request per positioning method including DL-TDoA, DL-AoD and Multi-RTT, via the existing LPP RequestAssistanceData message. </w:t>
      </w:r>
    </w:p>
    <w:p w14:paraId="659F326A" w14:textId="77777777" w:rsidR="00675E6F" w:rsidRDefault="00675E6F" w:rsidP="00675E6F">
      <w:pPr>
        <w:pStyle w:val="Doc-text2"/>
        <w:pBdr>
          <w:top w:val="single" w:sz="4" w:space="1" w:color="auto"/>
          <w:left w:val="single" w:sz="4" w:space="4" w:color="auto"/>
          <w:bottom w:val="single" w:sz="4" w:space="1" w:color="auto"/>
          <w:right w:val="single" w:sz="4" w:space="4" w:color="auto"/>
        </w:pBdr>
      </w:pPr>
      <w:r>
        <w:t>Proposal 1.2: There is no need for introducing a new LPP message to carry the on-demand PRS request.</w:t>
      </w:r>
    </w:p>
    <w:p w14:paraId="5D97F957" w14:textId="77777777" w:rsidR="00675E6F" w:rsidRDefault="00675E6F" w:rsidP="00060A55">
      <w:pPr>
        <w:rPr>
          <w:lang w:eastAsia="ja-JP"/>
        </w:rPr>
      </w:pPr>
    </w:p>
    <w:p w14:paraId="71DCE6F9" w14:textId="3E31FCBF" w:rsidR="00CB5B78" w:rsidRPr="001F63F7" w:rsidRDefault="00CB5B78" w:rsidP="00CB5B78">
      <w:pPr>
        <w:rPr>
          <w:b/>
          <w:bCs/>
        </w:rPr>
      </w:pPr>
      <w:r w:rsidRPr="001F63F7">
        <w:rPr>
          <w:b/>
          <w:bCs/>
          <w:lang w:eastAsia="ja-JP"/>
        </w:rPr>
        <w:t>Topic #</w:t>
      </w:r>
      <w:r>
        <w:rPr>
          <w:b/>
          <w:bCs/>
          <w:lang w:eastAsia="ja-JP"/>
        </w:rPr>
        <w:t>4:</w:t>
      </w:r>
      <w:r w:rsidRPr="001F63F7">
        <w:rPr>
          <w:b/>
          <w:bCs/>
          <w:lang w:eastAsia="ja-JP"/>
        </w:rPr>
        <w:t xml:space="preserve"> </w:t>
      </w:r>
      <w:r>
        <w:rPr>
          <w:b/>
          <w:bCs/>
          <w:lang w:eastAsia="ja-JP"/>
        </w:rPr>
        <w:t>GNSS positioning integrity</w:t>
      </w:r>
    </w:p>
    <w:p w14:paraId="4295D18C" w14:textId="7EE298F9" w:rsidR="00CB5B78" w:rsidRDefault="00CB5B78" w:rsidP="00CB5B78">
      <w:pPr>
        <w:rPr>
          <w:lang w:eastAsia="ja-JP"/>
        </w:rPr>
      </w:pPr>
      <w:bookmarkStart w:id="3" w:name="_Hlk87967492"/>
      <w:r>
        <w:rPr>
          <w:lang w:eastAsia="ja-JP"/>
        </w:rPr>
        <w:t>Based on</w:t>
      </w:r>
      <w:r w:rsidR="00060A55">
        <w:rPr>
          <w:lang w:eastAsia="ja-JP"/>
        </w:rPr>
        <w:t xml:space="preserve"> post meeting email discussion </w:t>
      </w:r>
      <w:r w:rsidR="00675E6F">
        <w:rPr>
          <w:lang w:eastAsia="ja-JP"/>
        </w:rPr>
        <w:t xml:space="preserve">607 in </w:t>
      </w:r>
      <w:r w:rsidR="00675E6F" w:rsidRPr="00675E6F">
        <w:rPr>
          <w:lang w:eastAsia="ja-JP"/>
        </w:rPr>
        <w:t>R2-2110181</w:t>
      </w:r>
      <w:r w:rsidR="00675E6F">
        <w:rPr>
          <w:lang w:eastAsia="ja-JP"/>
        </w:rPr>
        <w:t>,</w:t>
      </w:r>
      <w:r w:rsidR="00060A55">
        <w:rPr>
          <w:lang w:eastAsia="ja-JP"/>
        </w:rPr>
        <w:t xml:space="preserve"> </w:t>
      </w:r>
      <w:r>
        <w:rPr>
          <w:lang w:eastAsia="ja-JP"/>
        </w:rPr>
        <w:t xml:space="preserve">summary document </w:t>
      </w:r>
      <w:r w:rsidR="00675E6F" w:rsidRPr="00675E6F">
        <w:rPr>
          <w:lang w:eastAsia="ja-JP"/>
        </w:rPr>
        <w:t>R2-2111263</w:t>
      </w:r>
      <w:r w:rsidR="00675E6F">
        <w:rPr>
          <w:lang w:eastAsia="ja-JP"/>
        </w:rPr>
        <w:t xml:space="preserve"> and at meeting email discussion 611 in </w:t>
      </w:r>
      <w:r w:rsidR="00F80723" w:rsidRPr="00F80723">
        <w:rPr>
          <w:lang w:eastAsia="ja-JP"/>
        </w:rPr>
        <w:t>R2-2111361</w:t>
      </w:r>
      <w:r>
        <w:rPr>
          <w:lang w:eastAsia="ja-JP"/>
        </w:rPr>
        <w:t xml:space="preserve">, RAN2 discussed issues related to </w:t>
      </w:r>
      <w:r w:rsidRPr="00CB5B78">
        <w:rPr>
          <w:lang w:eastAsia="ja-JP"/>
        </w:rPr>
        <w:t>GNSS positioning integrity</w:t>
      </w:r>
      <w:r w:rsidR="00060A55">
        <w:rPr>
          <w:lang w:eastAsia="ja-JP"/>
        </w:rPr>
        <w:t xml:space="preserve"> and agreed:</w:t>
      </w:r>
    </w:p>
    <w:bookmarkEnd w:id="3"/>
    <w:p w14:paraId="4DA94F19" w14:textId="215C8534" w:rsidR="00060A55" w:rsidRDefault="00675E6F" w:rsidP="00675E6F">
      <w:r w:rsidRPr="00CB5B78">
        <w:rPr>
          <w:highlight w:val="green"/>
          <w:lang w:eastAsia="ja-JP"/>
        </w:rPr>
        <w:t>Agreement:</w:t>
      </w:r>
    </w:p>
    <w:p w14:paraId="6B3A8BB6" w14:textId="77777777" w:rsidR="00F80723" w:rsidRDefault="00F80723" w:rsidP="00F80723">
      <w:pPr>
        <w:pStyle w:val="Doc-text2"/>
      </w:pPr>
    </w:p>
    <w:p w14:paraId="400EC000"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Agreements:</w:t>
      </w:r>
    </w:p>
    <w:p w14:paraId="10E895A5"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Proposal 1. Request feedback from RTCM SC134 on the specific technical attributes:</w:t>
      </w:r>
    </w:p>
    <w:p w14:paraId="45C1A605"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 overbounding of GNSS errors: zero-mean assumption (provision of standard deviation only) or non-zero mean assumption (provision of mean in addition to standard deviation); paired overbounding vs single overbounding.</w:t>
      </w:r>
    </w:p>
    <w:p w14:paraId="310AE7CE"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0A6BA973"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5F504B8F"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lastRenderedPageBreak/>
        <w:t>Proposal 3. RAN2 agrees to leverage in the future on standards for GNSS integrity message produced by RTCM SC134 when this become available.</w:t>
      </w:r>
    </w:p>
    <w:p w14:paraId="266FA24A"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p w14:paraId="04E88685" w14:textId="05CC07D7" w:rsidR="00060A55" w:rsidRDefault="00060A55" w:rsidP="00CB5B78">
      <w:pPr>
        <w:rPr>
          <w:lang w:eastAsia="ja-JP"/>
        </w:rPr>
      </w:pPr>
    </w:p>
    <w:p w14:paraId="0F81A379"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Agreements:</w:t>
      </w:r>
    </w:p>
    <w:p w14:paraId="7B691186"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 xml:space="preserve">Proposal1-1 (modified): WA: The paired overbounding technique is supported for bounding the error probability distribution for GNSS integrity as a baseline. </w:t>
      </w:r>
    </w:p>
    <w:p w14:paraId="08D24735"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 xml:space="preserve">Proposal1-2 (modified): Error representation by SSR is supported for GNSS integrity. FFS alignment with the assistance data for OSR in RTCM (also FFS alignment with SSR, if RTCM produce something in that direction in the Rel-17 time frame). </w:t>
      </w:r>
    </w:p>
    <w:p w14:paraId="7F55894F" w14:textId="06454DCE" w:rsidR="00F80723" w:rsidRDefault="00F80723" w:rsidP="00CB5B78">
      <w:pPr>
        <w:rPr>
          <w:lang w:eastAsia="ja-JP"/>
        </w:rPr>
      </w:pPr>
    </w:p>
    <w:p w14:paraId="6E44765A" w14:textId="77777777" w:rsidR="00F80723" w:rsidRDefault="00F80723" w:rsidP="00F80723">
      <w:pPr>
        <w:pStyle w:val="Doc-text2"/>
      </w:pPr>
    </w:p>
    <w:p w14:paraId="537D5D72"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Agreements:</w:t>
      </w:r>
    </w:p>
    <w:p w14:paraId="0B76B6E8"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 xml:space="preserve">Proposal2-9: Assistance data for GNSS integrity can be sent periodically. </w:t>
      </w:r>
    </w:p>
    <w:p w14:paraId="6453A99C"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Proposal2-11: The assistance data in GNSS-RealTimeIntegrity can be reused for GNSS integrity in R17</w:t>
      </w:r>
    </w:p>
    <w:p w14:paraId="38EE816C" w14:textId="77777777" w:rsidR="00F80723" w:rsidRDefault="00F80723" w:rsidP="00F80723">
      <w:pPr>
        <w:pStyle w:val="Doc-text2"/>
      </w:pPr>
    </w:p>
    <w:p w14:paraId="30E7E819"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Agreement:</w:t>
      </w:r>
    </w:p>
    <w:p w14:paraId="4BBFD515" w14:textId="77777777" w:rsidR="00F80723" w:rsidRDefault="00F80723" w:rsidP="00F80723">
      <w:pPr>
        <w:pStyle w:val="Doc-text2"/>
        <w:pBdr>
          <w:top w:val="single" w:sz="4" w:space="1" w:color="auto"/>
          <w:left w:val="single" w:sz="4" w:space="4" w:color="auto"/>
          <w:bottom w:val="single" w:sz="4" w:space="1" w:color="auto"/>
          <w:right w:val="single" w:sz="4" w:space="4" w:color="auto"/>
        </w:pBdr>
      </w:pPr>
      <w:r>
        <w:t>Pursue LMF-based integrity on a best-effort basis in Rel-17.</w:t>
      </w:r>
    </w:p>
    <w:p w14:paraId="195E63D8" w14:textId="77777777" w:rsidR="00F80723" w:rsidRDefault="00F80723" w:rsidP="00F80723">
      <w:pPr>
        <w:pStyle w:val="Doc-text2"/>
      </w:pPr>
    </w:p>
    <w:p w14:paraId="2E3D4F46" w14:textId="7187796A" w:rsidR="00F80723" w:rsidRDefault="00F80723" w:rsidP="00F80723">
      <w:pPr>
        <w:rPr>
          <w:lang w:eastAsia="ja-JP"/>
        </w:rPr>
      </w:pPr>
      <w:r>
        <w:rPr>
          <w:lang w:eastAsia="ja-JP"/>
        </w:rPr>
        <w:t xml:space="preserve">Following LS </w:t>
      </w:r>
      <w:r w:rsidR="00E02748">
        <w:rPr>
          <w:lang w:eastAsia="ja-JP"/>
        </w:rPr>
        <w:t xml:space="preserve">to RTCM </w:t>
      </w:r>
      <w:r>
        <w:rPr>
          <w:lang w:eastAsia="ja-JP"/>
        </w:rPr>
        <w:t>was approved:</w:t>
      </w:r>
    </w:p>
    <w:p w14:paraId="2BC68398" w14:textId="1152855B" w:rsidR="00F80723" w:rsidRPr="00F80723" w:rsidRDefault="00F80723" w:rsidP="00F80723">
      <w:pPr>
        <w:pStyle w:val="ListParagraph"/>
        <w:numPr>
          <w:ilvl w:val="0"/>
          <w:numId w:val="4"/>
        </w:numPr>
        <w:ind w:leftChars="0"/>
      </w:pPr>
      <w:r w:rsidRPr="00F80723">
        <w:t>R2-2111390</w:t>
      </w:r>
      <w:r w:rsidRPr="00F80723">
        <w:tab/>
        <w:t>LS to RTCM on GNSS integrity assistance data</w:t>
      </w:r>
    </w:p>
    <w:p w14:paraId="25BA62BA" w14:textId="77777777" w:rsidR="00CB5B78" w:rsidRDefault="00CB5B78" w:rsidP="00CB5B78">
      <w:pPr>
        <w:rPr>
          <w:lang w:eastAsia="ja-JP"/>
        </w:rPr>
      </w:pPr>
    </w:p>
    <w:p w14:paraId="72BF119E" w14:textId="62289CAA" w:rsidR="00290BBB" w:rsidRPr="001F63F7" w:rsidRDefault="00290BBB" w:rsidP="00290BBB">
      <w:pPr>
        <w:rPr>
          <w:b/>
          <w:bCs/>
        </w:rPr>
      </w:pPr>
      <w:r w:rsidRPr="001F63F7">
        <w:rPr>
          <w:b/>
          <w:bCs/>
          <w:lang w:eastAsia="ja-JP"/>
        </w:rPr>
        <w:t xml:space="preserve">Topic </w:t>
      </w:r>
      <w:r>
        <w:rPr>
          <w:b/>
          <w:bCs/>
          <w:lang w:eastAsia="ja-JP"/>
        </w:rPr>
        <w:t xml:space="preserve">#5: </w:t>
      </w:r>
      <w:r w:rsidR="00060A55">
        <w:rPr>
          <w:b/>
          <w:bCs/>
          <w:lang w:eastAsia="ja-JP"/>
        </w:rPr>
        <w:t>A-GNSS enhancements</w:t>
      </w:r>
    </w:p>
    <w:p w14:paraId="245C86BD" w14:textId="571A44F8" w:rsidR="00EF6071" w:rsidRDefault="00EF6071" w:rsidP="00EF6071">
      <w:pPr>
        <w:rPr>
          <w:lang w:eastAsia="ja-JP"/>
        </w:rPr>
      </w:pPr>
      <w:r>
        <w:rPr>
          <w:lang w:eastAsia="ja-JP"/>
        </w:rPr>
        <w:t xml:space="preserve">Based on at meeting email discussion 613 in </w:t>
      </w:r>
      <w:r w:rsidRPr="00EF6071">
        <w:rPr>
          <w:lang w:eastAsia="ja-JP"/>
        </w:rPr>
        <w:t>R2-2111514</w:t>
      </w:r>
      <w:r>
        <w:rPr>
          <w:lang w:eastAsia="ja-JP"/>
        </w:rPr>
        <w:t>, RAN2 discussed issues related to A-</w:t>
      </w:r>
      <w:r w:rsidRPr="00CB5B78">
        <w:rPr>
          <w:lang w:eastAsia="ja-JP"/>
        </w:rPr>
        <w:t xml:space="preserve">GNSS </w:t>
      </w:r>
      <w:r>
        <w:rPr>
          <w:lang w:eastAsia="ja-JP"/>
        </w:rPr>
        <w:t>enhancements and agreed:</w:t>
      </w:r>
    </w:p>
    <w:p w14:paraId="77AB2DF8" w14:textId="77777777" w:rsidR="00EF6071" w:rsidRDefault="00EF6071" w:rsidP="00EF6071">
      <w:r w:rsidRPr="00CB5B78">
        <w:rPr>
          <w:highlight w:val="green"/>
          <w:lang w:eastAsia="ja-JP"/>
        </w:rPr>
        <w:t>Agreement:</w:t>
      </w:r>
    </w:p>
    <w:p w14:paraId="51EC175A" w14:textId="06B09DA6" w:rsidR="00060A55" w:rsidRDefault="00EF6071" w:rsidP="009C4EA2">
      <w:pPr>
        <w:rPr>
          <w:lang w:eastAsia="ja-JP"/>
        </w:rPr>
      </w:pPr>
      <w:r>
        <w:rPr>
          <w:lang w:eastAsia="ja-JP"/>
        </w:rPr>
        <w:t>Following CRs were endorsed:</w:t>
      </w:r>
    </w:p>
    <w:p w14:paraId="6DFE03C2" w14:textId="77777777" w:rsidR="00EF6071" w:rsidRDefault="00EF6071" w:rsidP="00E9340C">
      <w:pPr>
        <w:pStyle w:val="ListParagraph"/>
        <w:numPr>
          <w:ilvl w:val="0"/>
          <w:numId w:val="4"/>
        </w:numPr>
        <w:ind w:leftChars="0"/>
      </w:pPr>
      <w:r>
        <w:t>R2-2109485</w:t>
      </w:r>
      <w:r>
        <w:tab/>
        <w:t>Introduction of B2a and B3I signal in BDS system in A-GNSS</w:t>
      </w:r>
    </w:p>
    <w:p w14:paraId="72738B28" w14:textId="77777777" w:rsidR="00EF6071" w:rsidRDefault="00EF6071" w:rsidP="00E9340C">
      <w:pPr>
        <w:pStyle w:val="ListParagraph"/>
        <w:numPr>
          <w:ilvl w:val="0"/>
          <w:numId w:val="4"/>
        </w:numPr>
        <w:ind w:leftChars="0"/>
      </w:pPr>
      <w:r>
        <w:t>R2-2109486</w:t>
      </w:r>
      <w:r>
        <w:tab/>
        <w:t>Introduction of B2a and B3I signal in BDS system in A-GNSS</w:t>
      </w:r>
    </w:p>
    <w:p w14:paraId="5D706A52" w14:textId="77777777" w:rsidR="00EF6071" w:rsidRDefault="00EF6071" w:rsidP="00E9340C">
      <w:pPr>
        <w:pStyle w:val="ListParagraph"/>
        <w:numPr>
          <w:ilvl w:val="0"/>
          <w:numId w:val="4"/>
        </w:numPr>
        <w:ind w:leftChars="0"/>
      </w:pPr>
      <w:r w:rsidRPr="00EF6071">
        <w:t>R2-2111504</w:t>
      </w:r>
      <w:r>
        <w:tab/>
        <w:t xml:space="preserve">Introduction of B2a signal in BDS system in A-GNSS </w:t>
      </w:r>
    </w:p>
    <w:p w14:paraId="2DB629E6" w14:textId="3CABB2AB" w:rsidR="00EF6071" w:rsidRDefault="00EF6071" w:rsidP="00E9340C">
      <w:pPr>
        <w:pStyle w:val="ListParagraph"/>
        <w:numPr>
          <w:ilvl w:val="0"/>
          <w:numId w:val="4"/>
        </w:numPr>
        <w:ind w:leftChars="0"/>
      </w:pPr>
      <w:r>
        <w:t>R2-2109488</w:t>
      </w:r>
      <w:r>
        <w:tab/>
        <w:t>Introduction of B3I signal in BDS system in A-GNSS</w:t>
      </w:r>
    </w:p>
    <w:p w14:paraId="5DDC6E42" w14:textId="77777777" w:rsidR="00EF6071" w:rsidRDefault="00EF6071" w:rsidP="00060A55">
      <w:pPr>
        <w:rPr>
          <w:b/>
          <w:bCs/>
          <w:lang w:eastAsia="ja-JP"/>
        </w:rPr>
      </w:pPr>
    </w:p>
    <w:p w14:paraId="5D84FE19" w14:textId="50B46A96" w:rsidR="00060A55" w:rsidRPr="001F63F7" w:rsidRDefault="00060A55" w:rsidP="00060A55">
      <w:pPr>
        <w:rPr>
          <w:b/>
          <w:bCs/>
        </w:rPr>
      </w:pPr>
      <w:r w:rsidRPr="001F63F7">
        <w:rPr>
          <w:b/>
          <w:bCs/>
          <w:lang w:eastAsia="ja-JP"/>
        </w:rPr>
        <w:t xml:space="preserve">Topic </w:t>
      </w:r>
      <w:r>
        <w:rPr>
          <w:b/>
          <w:bCs/>
          <w:lang w:eastAsia="ja-JP"/>
        </w:rPr>
        <w:t>#6:</w:t>
      </w:r>
      <w:r w:rsidR="009E63E2">
        <w:rPr>
          <w:b/>
          <w:bCs/>
          <w:lang w:eastAsia="ja-JP"/>
        </w:rPr>
        <w:t xml:space="preserve"> Stage 2 running CRs</w:t>
      </w:r>
    </w:p>
    <w:p w14:paraId="317131B1" w14:textId="1E82B403" w:rsidR="00060A55" w:rsidRDefault="009E63E2" w:rsidP="009E63E2">
      <w:pPr>
        <w:rPr>
          <w:lang w:eastAsia="ja-JP"/>
        </w:rPr>
      </w:pPr>
      <w:r w:rsidRPr="009E63E2">
        <w:rPr>
          <w:lang w:eastAsia="ja-JP"/>
        </w:rPr>
        <w:t>Based on post meeting email discussion 60</w:t>
      </w:r>
      <w:r>
        <w:rPr>
          <w:lang w:eastAsia="ja-JP"/>
        </w:rPr>
        <w:t>9</w:t>
      </w:r>
      <w:r w:rsidRPr="009E63E2">
        <w:rPr>
          <w:lang w:eastAsia="ja-JP"/>
        </w:rPr>
        <w:t xml:space="preserve"> in R2-2109673</w:t>
      </w:r>
      <w:r>
        <w:rPr>
          <w:lang w:eastAsia="ja-JP"/>
        </w:rPr>
        <w:t xml:space="preserve"> and </w:t>
      </w:r>
      <w:r w:rsidRPr="009E63E2">
        <w:rPr>
          <w:lang w:eastAsia="ja-JP"/>
        </w:rPr>
        <w:t>at meeting email discussion 6</w:t>
      </w:r>
      <w:r>
        <w:rPr>
          <w:lang w:eastAsia="ja-JP"/>
        </w:rPr>
        <w:t>23</w:t>
      </w:r>
      <w:r w:rsidRPr="009E63E2">
        <w:rPr>
          <w:lang w:eastAsia="ja-JP"/>
        </w:rPr>
        <w:t xml:space="preserve"> in </w:t>
      </w:r>
      <w:r>
        <w:rPr>
          <w:lang w:eastAsia="ja-JP"/>
        </w:rPr>
        <w:t>R2-2111375</w:t>
      </w:r>
      <w:r w:rsidRPr="009E63E2">
        <w:rPr>
          <w:lang w:eastAsia="ja-JP"/>
        </w:rPr>
        <w:t xml:space="preserve">, RAN2 discussed issues related to </w:t>
      </w:r>
      <w:r>
        <w:rPr>
          <w:lang w:eastAsia="ja-JP"/>
        </w:rPr>
        <w:t>stage 2 running CR for RAT dependent positioning</w:t>
      </w:r>
      <w:r w:rsidRPr="009E63E2">
        <w:rPr>
          <w:lang w:eastAsia="ja-JP"/>
        </w:rPr>
        <w:t xml:space="preserve"> and agreed:</w:t>
      </w:r>
      <w:r w:rsidR="00060A55">
        <w:rPr>
          <w:lang w:eastAsia="ja-JP"/>
        </w:rPr>
        <w:t>:</w:t>
      </w:r>
    </w:p>
    <w:p w14:paraId="03CCC427" w14:textId="77777777" w:rsidR="009E63E2" w:rsidRDefault="009E63E2" w:rsidP="009E63E2">
      <w:r w:rsidRPr="00CB5B78">
        <w:rPr>
          <w:highlight w:val="green"/>
          <w:lang w:eastAsia="ja-JP"/>
        </w:rPr>
        <w:t>Agreement:</w:t>
      </w:r>
    </w:p>
    <w:p w14:paraId="618DBAB2" w14:textId="0E6E71FB" w:rsidR="009E63E2" w:rsidRDefault="009E63E2" w:rsidP="009E63E2">
      <w:pPr>
        <w:rPr>
          <w:lang w:eastAsia="ja-JP"/>
        </w:rPr>
      </w:pPr>
      <w:r>
        <w:rPr>
          <w:lang w:eastAsia="ja-JP"/>
        </w:rPr>
        <w:t>Following CR was endorsed:</w:t>
      </w:r>
    </w:p>
    <w:p w14:paraId="5214F998" w14:textId="47235372" w:rsidR="00060A55" w:rsidRPr="009E63E2" w:rsidRDefault="009E63E2" w:rsidP="009E63E2">
      <w:pPr>
        <w:pStyle w:val="ListParagraph"/>
        <w:numPr>
          <w:ilvl w:val="0"/>
          <w:numId w:val="4"/>
        </w:numPr>
        <w:ind w:leftChars="0"/>
      </w:pPr>
      <w:r w:rsidRPr="009E63E2">
        <w:t>R2-2111374</w:t>
      </w:r>
      <w:r w:rsidRPr="009E63E2">
        <w:tab/>
        <w:t>Running 38.305 CR for Positioning WI on RAT dependent positioning methods</w:t>
      </w:r>
    </w:p>
    <w:p w14:paraId="5D8CCD03" w14:textId="7DA1D031" w:rsidR="009E63E2" w:rsidRDefault="009E63E2" w:rsidP="00060A55">
      <w:pPr>
        <w:rPr>
          <w:rFonts w:ascii="Century" w:hAnsi="Century"/>
          <w:kern w:val="2"/>
          <w:sz w:val="21"/>
          <w:szCs w:val="22"/>
          <w:lang w:val="en-US" w:eastAsia="ja-JP"/>
        </w:rPr>
      </w:pPr>
    </w:p>
    <w:p w14:paraId="52B4E3D8" w14:textId="3B275214" w:rsidR="009E63E2" w:rsidRDefault="009E63E2" w:rsidP="009E63E2">
      <w:pPr>
        <w:rPr>
          <w:lang w:eastAsia="ja-JP"/>
        </w:rPr>
      </w:pPr>
      <w:r w:rsidRPr="009E63E2">
        <w:rPr>
          <w:lang w:eastAsia="ja-JP"/>
        </w:rPr>
        <w:t>Based on post meeting email discussion 6</w:t>
      </w:r>
      <w:r>
        <w:rPr>
          <w:lang w:eastAsia="ja-JP"/>
        </w:rPr>
        <w:t>14</w:t>
      </w:r>
      <w:r w:rsidRPr="009E63E2">
        <w:rPr>
          <w:lang w:eastAsia="ja-JP"/>
        </w:rPr>
        <w:t xml:space="preserve"> in R2-2110997</w:t>
      </w:r>
      <w:r>
        <w:rPr>
          <w:lang w:eastAsia="ja-JP"/>
        </w:rPr>
        <w:t xml:space="preserve">and </w:t>
      </w:r>
      <w:r w:rsidRPr="009E63E2">
        <w:rPr>
          <w:lang w:eastAsia="ja-JP"/>
        </w:rPr>
        <w:t>at meeting email discussion 6</w:t>
      </w:r>
      <w:r>
        <w:rPr>
          <w:lang w:eastAsia="ja-JP"/>
        </w:rPr>
        <w:t>24</w:t>
      </w:r>
      <w:r w:rsidRPr="009E63E2">
        <w:rPr>
          <w:lang w:eastAsia="ja-JP"/>
        </w:rPr>
        <w:t xml:space="preserve"> in R2-2111378, RAN2 discussed issues related to </w:t>
      </w:r>
      <w:r>
        <w:rPr>
          <w:lang w:eastAsia="ja-JP"/>
        </w:rPr>
        <w:t xml:space="preserve">stage 2 running CR for </w:t>
      </w:r>
      <w:r w:rsidR="00B069C8">
        <w:rPr>
          <w:lang w:eastAsia="ja-JP"/>
        </w:rPr>
        <w:t>GNSS positioning integrity</w:t>
      </w:r>
      <w:r w:rsidRPr="009E63E2">
        <w:rPr>
          <w:lang w:eastAsia="ja-JP"/>
        </w:rPr>
        <w:t xml:space="preserve"> and agreed:</w:t>
      </w:r>
      <w:r>
        <w:rPr>
          <w:lang w:eastAsia="ja-JP"/>
        </w:rPr>
        <w:t>:</w:t>
      </w:r>
    </w:p>
    <w:p w14:paraId="0095B455" w14:textId="77777777" w:rsidR="009E63E2" w:rsidRDefault="009E63E2" w:rsidP="009E63E2">
      <w:r w:rsidRPr="00CB5B78">
        <w:rPr>
          <w:highlight w:val="green"/>
          <w:lang w:eastAsia="ja-JP"/>
        </w:rPr>
        <w:t>Agreement:</w:t>
      </w:r>
    </w:p>
    <w:p w14:paraId="0A33D2B6" w14:textId="060DB92D" w:rsidR="009E63E2" w:rsidRDefault="009E63E2" w:rsidP="009E63E2">
      <w:pPr>
        <w:rPr>
          <w:lang w:eastAsia="ja-JP"/>
        </w:rPr>
      </w:pPr>
      <w:r>
        <w:rPr>
          <w:lang w:eastAsia="ja-JP"/>
        </w:rPr>
        <w:t>Following CR</w:t>
      </w:r>
      <w:r w:rsidR="00B069C8">
        <w:rPr>
          <w:lang w:eastAsia="ja-JP"/>
        </w:rPr>
        <w:t>s</w:t>
      </w:r>
      <w:r>
        <w:rPr>
          <w:lang w:eastAsia="ja-JP"/>
        </w:rPr>
        <w:t xml:space="preserve"> w</w:t>
      </w:r>
      <w:r w:rsidR="00B069C8">
        <w:rPr>
          <w:lang w:eastAsia="ja-JP"/>
        </w:rPr>
        <w:t>ere</w:t>
      </w:r>
      <w:r>
        <w:rPr>
          <w:lang w:eastAsia="ja-JP"/>
        </w:rPr>
        <w:t xml:space="preserve"> endorsed:</w:t>
      </w:r>
    </w:p>
    <w:p w14:paraId="1D70C982" w14:textId="77777777" w:rsidR="00B069C8" w:rsidRDefault="00B069C8" w:rsidP="00E9340C">
      <w:pPr>
        <w:pStyle w:val="ListParagraph"/>
        <w:numPr>
          <w:ilvl w:val="0"/>
          <w:numId w:val="4"/>
        </w:numPr>
        <w:ind w:leftChars="0"/>
      </w:pPr>
      <w:r w:rsidRPr="00B069C8">
        <w:t>R2-2111376</w:t>
      </w:r>
      <w:r w:rsidRPr="00B069C8">
        <w:tab/>
        <w:t>Running CR of 36.305 for GNSS Positioning Integrity</w:t>
      </w:r>
    </w:p>
    <w:p w14:paraId="43BCDB6A" w14:textId="7E83B2D6" w:rsidR="009E63E2" w:rsidRPr="00B069C8" w:rsidRDefault="00B069C8" w:rsidP="00E9340C">
      <w:pPr>
        <w:pStyle w:val="ListParagraph"/>
        <w:numPr>
          <w:ilvl w:val="0"/>
          <w:numId w:val="4"/>
        </w:numPr>
        <w:ind w:leftChars="0"/>
      </w:pPr>
      <w:r w:rsidRPr="00B069C8">
        <w:t>R2-2111377</w:t>
      </w:r>
      <w:r w:rsidRPr="00B069C8">
        <w:tab/>
        <w:t>Running CR of 38.305 for GNSS Positioning Integrity</w:t>
      </w:r>
    </w:p>
    <w:p w14:paraId="76C695F6" w14:textId="5DE449AE" w:rsidR="00B069C8" w:rsidRDefault="00B069C8" w:rsidP="00B069C8">
      <w:pPr>
        <w:rPr>
          <w:lang w:val="en-US" w:eastAsia="ja-JP"/>
        </w:rPr>
      </w:pPr>
    </w:p>
    <w:p w14:paraId="29274A09" w14:textId="796E41DB" w:rsidR="00043383" w:rsidRDefault="00043383" w:rsidP="00043383">
      <w:pPr>
        <w:rPr>
          <w:lang w:eastAsia="ja-JP"/>
        </w:rPr>
      </w:pPr>
      <w:r>
        <w:rPr>
          <w:lang w:val="en-US" w:eastAsia="ja-JP"/>
        </w:rPr>
        <w:t>The stage 2 running CRs were further updated based on post meeting email discussion 611 and 612</w:t>
      </w:r>
      <w:r w:rsidR="00CB68F2">
        <w:rPr>
          <w:lang w:val="en-US" w:eastAsia="ja-JP"/>
        </w:rPr>
        <w:t xml:space="preserve"> and </w:t>
      </w:r>
      <w:r w:rsidR="00CB68F2">
        <w:rPr>
          <w:lang w:eastAsia="ja-JP"/>
        </w:rPr>
        <w:t>following</w:t>
      </w:r>
      <w:r>
        <w:rPr>
          <w:lang w:eastAsia="ja-JP"/>
        </w:rPr>
        <w:t xml:space="preserve"> CRs were endorsed:</w:t>
      </w:r>
    </w:p>
    <w:p w14:paraId="2E417E2F" w14:textId="5B824088" w:rsidR="00043383" w:rsidRPr="00043383" w:rsidRDefault="00523255" w:rsidP="00043383">
      <w:pPr>
        <w:pStyle w:val="ListParagraph"/>
        <w:numPr>
          <w:ilvl w:val="0"/>
          <w:numId w:val="4"/>
        </w:numPr>
        <w:ind w:leftChars="0"/>
      </w:pPr>
      <w:r w:rsidRPr="00523255">
        <w:lastRenderedPageBreak/>
        <w:t xml:space="preserve">R2-2111636 </w:t>
      </w:r>
      <w:r w:rsidR="00043383" w:rsidRPr="00043383">
        <w:tab/>
        <w:t>Running 38.305 CR for Positioning WI on RAT dependent positioning methods</w:t>
      </w:r>
    </w:p>
    <w:p w14:paraId="63501242" w14:textId="00C40FF9" w:rsidR="00043383" w:rsidRDefault="00B1395C" w:rsidP="00043383">
      <w:pPr>
        <w:pStyle w:val="ListParagraph"/>
        <w:numPr>
          <w:ilvl w:val="0"/>
          <w:numId w:val="4"/>
        </w:numPr>
        <w:ind w:leftChars="0"/>
      </w:pPr>
      <w:r w:rsidRPr="00B1395C">
        <w:t xml:space="preserve">R2-2111447 </w:t>
      </w:r>
      <w:r w:rsidR="00043383" w:rsidRPr="00B069C8">
        <w:tab/>
        <w:t>Running CR of 36.305 for GNSS Positioning Integrity</w:t>
      </w:r>
    </w:p>
    <w:p w14:paraId="11D969C3" w14:textId="72F8D182" w:rsidR="00043383" w:rsidRPr="00B069C8" w:rsidRDefault="00B1395C" w:rsidP="00043383">
      <w:pPr>
        <w:pStyle w:val="ListParagraph"/>
        <w:numPr>
          <w:ilvl w:val="0"/>
          <w:numId w:val="4"/>
        </w:numPr>
        <w:ind w:leftChars="0"/>
      </w:pPr>
      <w:r w:rsidRPr="00B1395C">
        <w:t>R2-211144</w:t>
      </w:r>
      <w:r>
        <w:t>8</w:t>
      </w:r>
      <w:r w:rsidRPr="00B1395C">
        <w:t xml:space="preserve"> </w:t>
      </w:r>
      <w:r w:rsidR="00043383" w:rsidRPr="00B069C8">
        <w:tab/>
        <w:t>Running CR of 38.305 for GNSS Positioning Integrity</w:t>
      </w:r>
    </w:p>
    <w:p w14:paraId="52C3AB6F" w14:textId="77777777" w:rsidR="00043383" w:rsidRPr="009E63E2" w:rsidRDefault="00043383" w:rsidP="00B069C8">
      <w:pPr>
        <w:rPr>
          <w:lang w:val="en-US" w:eastAsia="ja-JP"/>
        </w:rPr>
      </w:pPr>
    </w:p>
    <w:p w14:paraId="35CC4D34" w14:textId="63B93486" w:rsidR="009E63E2" w:rsidRPr="001F63F7" w:rsidRDefault="009E63E2" w:rsidP="009E63E2">
      <w:pPr>
        <w:rPr>
          <w:b/>
          <w:bCs/>
        </w:rPr>
      </w:pPr>
      <w:r w:rsidRPr="001F63F7">
        <w:rPr>
          <w:b/>
          <w:bCs/>
          <w:lang w:eastAsia="ja-JP"/>
        </w:rPr>
        <w:t xml:space="preserve">Topic </w:t>
      </w:r>
      <w:r>
        <w:rPr>
          <w:b/>
          <w:bCs/>
          <w:lang w:eastAsia="ja-JP"/>
        </w:rPr>
        <w:t>#7: LS on PRU</w:t>
      </w:r>
    </w:p>
    <w:p w14:paraId="02C99BDE" w14:textId="363FAE01" w:rsidR="00E02748" w:rsidRDefault="00E02748" w:rsidP="00E02748">
      <w:pPr>
        <w:rPr>
          <w:lang w:eastAsia="ja-JP"/>
        </w:rPr>
      </w:pPr>
      <w:r w:rsidRPr="009E63E2">
        <w:rPr>
          <w:lang w:eastAsia="ja-JP"/>
        </w:rPr>
        <w:t>Based on at meeting email discussion 6</w:t>
      </w:r>
      <w:r>
        <w:rPr>
          <w:lang w:eastAsia="ja-JP"/>
        </w:rPr>
        <w:t>15</w:t>
      </w:r>
      <w:r w:rsidRPr="009E63E2">
        <w:rPr>
          <w:lang w:eastAsia="ja-JP"/>
        </w:rPr>
        <w:t xml:space="preserve"> in </w:t>
      </w:r>
      <w:r w:rsidRPr="00E02748">
        <w:rPr>
          <w:lang w:eastAsia="ja-JP"/>
        </w:rPr>
        <w:t>R2-2111364</w:t>
      </w:r>
      <w:r w:rsidRPr="009E63E2">
        <w:rPr>
          <w:lang w:eastAsia="ja-JP"/>
        </w:rPr>
        <w:t xml:space="preserve">, RAN2 discussed issues related to </w:t>
      </w:r>
      <w:r>
        <w:rPr>
          <w:lang w:eastAsia="ja-JP"/>
        </w:rPr>
        <w:t>PRU</w:t>
      </w:r>
      <w:r w:rsidRPr="009E63E2">
        <w:rPr>
          <w:lang w:eastAsia="ja-JP"/>
        </w:rPr>
        <w:t xml:space="preserve"> and agreed:</w:t>
      </w:r>
      <w:r>
        <w:rPr>
          <w:lang w:eastAsia="ja-JP"/>
        </w:rPr>
        <w:t>:</w:t>
      </w:r>
    </w:p>
    <w:p w14:paraId="0B6D57FD" w14:textId="77777777" w:rsidR="00E02748" w:rsidRDefault="00E02748" w:rsidP="00E02748">
      <w:r w:rsidRPr="00CB5B78">
        <w:rPr>
          <w:highlight w:val="green"/>
          <w:lang w:eastAsia="ja-JP"/>
        </w:rPr>
        <w:t>Agreement:</w:t>
      </w:r>
    </w:p>
    <w:p w14:paraId="30659761" w14:textId="77777777" w:rsidR="00E02748" w:rsidRDefault="00E02748" w:rsidP="00E02748">
      <w:pPr>
        <w:pStyle w:val="Doc-text2"/>
        <w:rPr>
          <w:lang w:val="en-US"/>
        </w:rPr>
      </w:pPr>
    </w:p>
    <w:p w14:paraId="446D3396" w14:textId="77777777" w:rsidR="00E02748" w:rsidRDefault="00E02748" w:rsidP="00E0274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C60E90B" w14:textId="77777777" w:rsidR="00E02748" w:rsidRPr="00044353"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5:</w:t>
      </w:r>
      <w:r w:rsidRPr="00044353">
        <w:rPr>
          <w:lang w:val="en-US"/>
        </w:rPr>
        <w:tab/>
        <w:t>Regarding the handling of the PRU topic, agree the following way forward:</w:t>
      </w:r>
    </w:p>
    <w:p w14:paraId="1CD925E3" w14:textId="77777777" w:rsidR="00E02748" w:rsidRPr="00044353"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518F359A" w14:textId="77777777" w:rsidR="00E02748"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7E08415D" w14:textId="77777777" w:rsidR="00E02748" w:rsidRPr="00044353" w:rsidRDefault="00E02748" w:rsidP="00E02748">
      <w:pPr>
        <w:pStyle w:val="Doc-text2"/>
        <w:pBdr>
          <w:top w:val="single" w:sz="4" w:space="1" w:color="auto"/>
          <w:left w:val="single" w:sz="4" w:space="4" w:color="auto"/>
          <w:bottom w:val="single" w:sz="4" w:space="1" w:color="auto"/>
          <w:right w:val="single" w:sz="4" w:space="4" w:color="auto"/>
        </w:pBdr>
        <w:rPr>
          <w:lang w:val="en-US"/>
        </w:rPr>
      </w:pPr>
      <w:r>
        <w:rPr>
          <w:lang w:val="en-US"/>
        </w:rPr>
        <w:t>LS to be progressed by email (extension of [AT116-e][615], to approve by email by EOM).</w:t>
      </w:r>
    </w:p>
    <w:p w14:paraId="0A99CDD6" w14:textId="77777777" w:rsidR="00E02748" w:rsidRDefault="00E02748" w:rsidP="00E02748">
      <w:pPr>
        <w:pStyle w:val="Doc-text2"/>
        <w:rPr>
          <w:lang w:val="en-US"/>
        </w:rPr>
      </w:pPr>
    </w:p>
    <w:p w14:paraId="497A44A9" w14:textId="77777777" w:rsidR="00E02748" w:rsidRDefault="00E02748" w:rsidP="00E0274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2A8F0E4" w14:textId="77777777" w:rsidR="00E02748"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3:</w:t>
      </w:r>
      <w:r w:rsidRPr="00044353">
        <w:rPr>
          <w:lang w:val="en-US"/>
        </w:rPr>
        <w:tab/>
        <w:t>RAN2 confirm that the PRU considered as a UE supports the normal LPP procedures for PRU capability transfer.</w:t>
      </w:r>
    </w:p>
    <w:p w14:paraId="562E5170" w14:textId="77777777" w:rsidR="00E02748" w:rsidRPr="00044353"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49F72435" w14:textId="77777777" w:rsidR="00E02748" w:rsidRPr="00044353"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Provide the positioning measurements (e.g., RSTD, RSRP, Rx-Tx time differences) to an LMF.</w:t>
      </w:r>
    </w:p>
    <w:p w14:paraId="2934DC06" w14:textId="77777777" w:rsidR="00E02748" w:rsidRPr="00044353"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Transmit the UL SRS signals for positioning.</w:t>
      </w:r>
    </w:p>
    <w:p w14:paraId="6BE992B1" w14:textId="77777777" w:rsidR="00E02748" w:rsidRDefault="00E02748" w:rsidP="00E0274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xml:space="preserve">- </w:t>
      </w:r>
      <w:r>
        <w:rPr>
          <w:lang w:val="en-US"/>
        </w:rPr>
        <w:t>FFS known location information and antenna orientation information</w:t>
      </w:r>
    </w:p>
    <w:p w14:paraId="1DC0869F" w14:textId="77777777" w:rsidR="00E02748" w:rsidRDefault="00E02748" w:rsidP="00E02748">
      <w:pPr>
        <w:pStyle w:val="Doc-text2"/>
        <w:rPr>
          <w:lang w:val="en-US"/>
        </w:rPr>
      </w:pPr>
    </w:p>
    <w:p w14:paraId="7DF942B9" w14:textId="77777777" w:rsidR="00E02748" w:rsidRPr="00044353" w:rsidRDefault="00E02748" w:rsidP="00E02748">
      <w:pPr>
        <w:pStyle w:val="Doc-text2"/>
        <w:rPr>
          <w:lang w:val="en-US"/>
        </w:rPr>
      </w:pPr>
    </w:p>
    <w:p w14:paraId="15F3557F" w14:textId="5DE72CC2" w:rsidR="00E02748" w:rsidRDefault="00E02748" w:rsidP="00E02748">
      <w:pPr>
        <w:rPr>
          <w:lang w:eastAsia="ja-JP"/>
        </w:rPr>
      </w:pPr>
      <w:r>
        <w:rPr>
          <w:lang w:eastAsia="ja-JP"/>
        </w:rPr>
        <w:t>Following LS to SA2, RAN1, Cc RAN3 was approved:</w:t>
      </w:r>
    </w:p>
    <w:p w14:paraId="3FCCFB2A" w14:textId="6BD99792" w:rsidR="009E63E2" w:rsidRPr="00E02748" w:rsidRDefault="00E02748" w:rsidP="00E02748">
      <w:pPr>
        <w:pStyle w:val="ListParagraph"/>
        <w:numPr>
          <w:ilvl w:val="0"/>
          <w:numId w:val="4"/>
        </w:numPr>
        <w:ind w:leftChars="0"/>
      </w:pPr>
      <w:r w:rsidRPr="00E02748">
        <w:t>R2-2111488</w:t>
      </w:r>
      <w:r w:rsidRPr="00E02748">
        <w:tab/>
        <w:t>Response LS on Positioning Reference Units (PRUs) for enhancing positioning performanc</w:t>
      </w:r>
      <w:r w:rsidR="00D030C0">
        <w:t>e</w:t>
      </w:r>
    </w:p>
    <w:p w14:paraId="4623ADD2" w14:textId="77777777" w:rsidR="008277AE" w:rsidRPr="009C4EA2" w:rsidRDefault="008277AE" w:rsidP="009C4EA2">
      <w:pPr>
        <w:rPr>
          <w:lang w:eastAsia="ja-JP"/>
        </w:rPr>
      </w:pPr>
    </w:p>
    <w:p w14:paraId="6918283D" w14:textId="3EF2A414" w:rsidR="00C21339" w:rsidRDefault="00701410" w:rsidP="00A86AB5">
      <w:pPr>
        <w:pStyle w:val="Heading4"/>
        <w:rPr>
          <w:lang w:eastAsia="ja-JP"/>
        </w:rPr>
      </w:pPr>
      <w:r>
        <w:rPr>
          <w:lang w:eastAsia="ja-JP"/>
        </w:rPr>
        <w:t>2.2.2</w:t>
      </w:r>
      <w:r>
        <w:rPr>
          <w:lang w:eastAsia="ja-JP"/>
        </w:rPr>
        <w:tab/>
        <w:t xml:space="preserve">Remaining Open issues </w:t>
      </w:r>
    </w:p>
    <w:p w14:paraId="3C6DF750" w14:textId="77777777" w:rsidR="008C4CAF" w:rsidRDefault="008C4CAF" w:rsidP="00E01713">
      <w:pPr>
        <w:numPr>
          <w:ilvl w:val="0"/>
          <w:numId w:val="7"/>
        </w:numPr>
        <w:overflowPunct/>
        <w:autoSpaceDE/>
        <w:autoSpaceDN/>
        <w:adjustRightInd/>
        <w:spacing w:after="0" w:line="276" w:lineRule="auto"/>
        <w:ind w:left="714" w:hanging="357"/>
        <w:textAlignment w:val="auto"/>
      </w:pPr>
      <w:r>
        <w:t xml:space="preserve">Latency reduction: </w:t>
      </w:r>
    </w:p>
    <w:p w14:paraId="4A1AA9F8" w14:textId="5A9E97B5" w:rsidR="00831D06" w:rsidRDefault="00831D06" w:rsidP="00E01713">
      <w:pPr>
        <w:numPr>
          <w:ilvl w:val="1"/>
          <w:numId w:val="6"/>
        </w:numPr>
      </w:pPr>
      <w:r>
        <w:t>Scheduled location time: whether scheduled location time needs to be transmitted to UE and NG-RAN;</w:t>
      </w:r>
      <w:r w:rsidR="003F7EF8">
        <w:t xml:space="preserve"> </w:t>
      </w:r>
    </w:p>
    <w:p w14:paraId="7BF75C31" w14:textId="7E854B16" w:rsidR="00831D06" w:rsidRDefault="00831D06" w:rsidP="00E01713">
      <w:pPr>
        <w:numPr>
          <w:ilvl w:val="1"/>
          <w:numId w:val="6"/>
        </w:numPr>
      </w:pPr>
      <w:r>
        <w:t>Storing positioning capability in AMF; FFS on RAN</w:t>
      </w:r>
      <w:r w:rsidR="003F7EF8">
        <w:t xml:space="preserve"> stage 3</w:t>
      </w:r>
      <w:r>
        <w:t xml:space="preserve"> impact</w:t>
      </w:r>
      <w:r w:rsidR="003F7EF8">
        <w:t xml:space="preserve"> (wait for SA2 inputs)</w:t>
      </w:r>
      <w:r>
        <w:t>;</w:t>
      </w:r>
    </w:p>
    <w:p w14:paraId="55834AF5" w14:textId="05D32A85" w:rsidR="00831D06" w:rsidRDefault="002F4C6D" w:rsidP="00E01713">
      <w:pPr>
        <w:numPr>
          <w:ilvl w:val="1"/>
          <w:numId w:val="6"/>
        </w:numPr>
      </w:pPr>
      <w:r>
        <w:t>Stage 3 work on</w:t>
      </w:r>
      <w:r w:rsidR="008C4CAF">
        <w:t xml:space="preserve"> pre-configured assistance data</w:t>
      </w:r>
      <w:r w:rsidR="003F7EF8">
        <w:t xml:space="preserve">, FFS on </w:t>
      </w:r>
      <w:r w:rsidR="00831D06">
        <w:t>validity conditions associated with preconfigured assistance data;</w:t>
      </w:r>
    </w:p>
    <w:p w14:paraId="6D846A31" w14:textId="013B7142" w:rsidR="008C4CAF" w:rsidRDefault="008C4CAF" w:rsidP="00E01713">
      <w:pPr>
        <w:numPr>
          <w:ilvl w:val="1"/>
          <w:numId w:val="6"/>
        </w:numPr>
      </w:pPr>
      <w:r>
        <w:t xml:space="preserve">Stage 3 </w:t>
      </w:r>
      <w:r w:rsidR="002F4C6D">
        <w:t>CR</w:t>
      </w:r>
      <w:r>
        <w:t>;</w:t>
      </w:r>
    </w:p>
    <w:p w14:paraId="707A628C" w14:textId="06B01674" w:rsidR="0000496E" w:rsidRDefault="008C4CAF" w:rsidP="00E01713">
      <w:pPr>
        <w:numPr>
          <w:ilvl w:val="0"/>
          <w:numId w:val="6"/>
        </w:numPr>
      </w:pPr>
      <w:r>
        <w:t>RRC_INACTIVE:</w:t>
      </w:r>
    </w:p>
    <w:p w14:paraId="6C6ADABA" w14:textId="3E9C6F88" w:rsidR="00831D06" w:rsidRPr="00831D06" w:rsidRDefault="00DD2C67" w:rsidP="00E01713">
      <w:pPr>
        <w:numPr>
          <w:ilvl w:val="1"/>
          <w:numId w:val="6"/>
        </w:numPr>
      </w:pPr>
      <w:r>
        <w:t>Stage 3 work, t</w:t>
      </w:r>
      <w:r w:rsidR="00715E45">
        <w:t>o identify what additional changes are needed besides UL SRS related handling</w:t>
      </w:r>
      <w:r>
        <w:t xml:space="preserve"> (</w:t>
      </w:r>
      <w:r w:rsidR="00715E45">
        <w:t xml:space="preserve"> SRS/TA configuration in RRCRelease message, SRS configuration handling upon TA expires or cell change</w:t>
      </w:r>
      <w:r>
        <w:t>)</w:t>
      </w:r>
      <w:r w:rsidR="00831D06" w:rsidRPr="00831D06">
        <w:t>;</w:t>
      </w:r>
      <w:r w:rsidR="00357180">
        <w:t xml:space="preserve"> </w:t>
      </w:r>
    </w:p>
    <w:p w14:paraId="18A5DC00" w14:textId="4750E2CC" w:rsidR="00357180" w:rsidRDefault="00831D06" w:rsidP="00E01713">
      <w:pPr>
        <w:numPr>
          <w:ilvl w:val="1"/>
          <w:numId w:val="6"/>
        </w:numPr>
      </w:pPr>
      <w:r>
        <w:t>Stage 2 CR;</w:t>
      </w:r>
      <w:r w:rsidR="00357180" w:rsidRPr="00357180">
        <w:t xml:space="preserve"> </w:t>
      </w:r>
      <w:r w:rsidR="00357180">
        <w:t>(</w:t>
      </w:r>
      <w:r w:rsidR="0099348B">
        <w:t>how to capture RRC_INACTIVE into stage 2</w:t>
      </w:r>
      <w:r w:rsidR="00357180">
        <w:t>)</w:t>
      </w:r>
    </w:p>
    <w:p w14:paraId="4786751D" w14:textId="62FE4B9C" w:rsidR="008C4CAF" w:rsidRPr="0000496E" w:rsidRDefault="008C4CAF" w:rsidP="00E01713">
      <w:pPr>
        <w:numPr>
          <w:ilvl w:val="1"/>
          <w:numId w:val="6"/>
        </w:numPr>
      </w:pPr>
      <w:r>
        <w:t xml:space="preserve">Stage 3 </w:t>
      </w:r>
      <w:r w:rsidR="00DD2C67">
        <w:t>CR</w:t>
      </w:r>
      <w:r>
        <w:t>;</w:t>
      </w:r>
    </w:p>
    <w:p w14:paraId="0F307515" w14:textId="77777777" w:rsidR="008C4CAF" w:rsidRDefault="008C4CAF" w:rsidP="00E01713">
      <w:pPr>
        <w:numPr>
          <w:ilvl w:val="0"/>
          <w:numId w:val="6"/>
        </w:numPr>
      </w:pPr>
      <w:r>
        <w:t>On-demand PRS</w:t>
      </w:r>
    </w:p>
    <w:p w14:paraId="1E3A41CE" w14:textId="6502717B" w:rsidR="00831D06" w:rsidRPr="00831D06" w:rsidRDefault="00831D06" w:rsidP="00E01713">
      <w:pPr>
        <w:numPr>
          <w:ilvl w:val="1"/>
          <w:numId w:val="6"/>
        </w:numPr>
      </w:pPr>
      <w:r w:rsidRPr="00831D06">
        <w:lastRenderedPageBreak/>
        <w:t>Details on, e.g. trigger criterion for UE initiated case, the content of on-demand PRS request</w:t>
      </w:r>
      <w:r w:rsidR="00F20423">
        <w:t xml:space="preserve">, </w:t>
      </w:r>
      <w:r w:rsidRPr="00831D06">
        <w:t>etc;</w:t>
      </w:r>
      <w:r w:rsidR="00357180">
        <w:t xml:space="preserve"> (</w:t>
      </w:r>
      <w:r w:rsidR="00F20423">
        <w:t>To</w:t>
      </w:r>
      <w:r w:rsidR="00357180">
        <w:t xml:space="preserve"> be handled via post meeting email discussion 60</w:t>
      </w:r>
      <w:r w:rsidR="00F20423">
        <w:t>1</w:t>
      </w:r>
      <w:r w:rsidR="00357180">
        <w:t>)</w:t>
      </w:r>
    </w:p>
    <w:p w14:paraId="72CBD3E9" w14:textId="4A5AA594" w:rsidR="008C4CAF" w:rsidRDefault="008C4CAF" w:rsidP="00E01713">
      <w:pPr>
        <w:numPr>
          <w:ilvl w:val="1"/>
          <w:numId w:val="6"/>
        </w:numPr>
      </w:pPr>
      <w:r>
        <w:t>Need RAN1 inputs on parameters details;</w:t>
      </w:r>
    </w:p>
    <w:p w14:paraId="20F3313C" w14:textId="40C80EF6" w:rsidR="008C4CAF" w:rsidRPr="0000496E" w:rsidRDefault="008C4CAF" w:rsidP="00E01713">
      <w:pPr>
        <w:numPr>
          <w:ilvl w:val="1"/>
          <w:numId w:val="6"/>
        </w:numPr>
      </w:pPr>
      <w:r>
        <w:t xml:space="preserve">Stage 3 </w:t>
      </w:r>
      <w:r w:rsidR="00783F3D">
        <w:t>CR</w:t>
      </w:r>
      <w:r>
        <w:t>;</w:t>
      </w:r>
    </w:p>
    <w:p w14:paraId="599B571F" w14:textId="199E12BB" w:rsidR="0000496E" w:rsidRPr="00300455" w:rsidRDefault="0000496E" w:rsidP="00E01713">
      <w:pPr>
        <w:numPr>
          <w:ilvl w:val="0"/>
          <w:numId w:val="6"/>
        </w:numPr>
        <w:overflowPunct/>
        <w:autoSpaceDE/>
        <w:autoSpaceDN/>
        <w:adjustRightInd/>
        <w:spacing w:after="0" w:line="276" w:lineRule="auto"/>
        <w:textAlignment w:val="auto"/>
      </w:pPr>
      <w:r>
        <w:t xml:space="preserve">GNSS </w:t>
      </w:r>
      <w:r w:rsidRPr="00483CCE">
        <w:t>positioning integrity</w:t>
      </w:r>
      <w:r w:rsidR="008C4CAF">
        <w:t>:</w:t>
      </w:r>
    </w:p>
    <w:p w14:paraId="009439CA" w14:textId="7E62F7EE" w:rsidR="0000496E" w:rsidRPr="00DA5239" w:rsidRDefault="00237009" w:rsidP="00E01713">
      <w:pPr>
        <w:numPr>
          <w:ilvl w:val="1"/>
          <w:numId w:val="6"/>
        </w:numPr>
      </w:pPr>
      <w:r w:rsidRPr="00DA5239">
        <w:t xml:space="preserve">Details of assistance information, the signalled KPIs and reporting of the integrity results </w:t>
      </w:r>
      <w:r>
        <w:t>(</w:t>
      </w:r>
      <w:r w:rsidR="00D030C0">
        <w:t>Expect the inputs from RTCM</w:t>
      </w:r>
      <w:r>
        <w:t>)</w:t>
      </w:r>
    </w:p>
    <w:p w14:paraId="7CBF704F" w14:textId="1CC8F62B" w:rsidR="00DA5239" w:rsidRDefault="00DA5239" w:rsidP="00E01713">
      <w:pPr>
        <w:numPr>
          <w:ilvl w:val="1"/>
          <w:numId w:val="6"/>
        </w:numPr>
      </w:pPr>
      <w:bookmarkStart w:id="4" w:name="_Hlk67595233"/>
      <w:r>
        <w:t>Stage 2 CR;</w:t>
      </w:r>
      <w:r w:rsidR="00357180">
        <w:t xml:space="preserve"> (will be handled via post meeting email discussion 6</w:t>
      </w:r>
      <w:r w:rsidR="00D030C0">
        <w:t>02</w:t>
      </w:r>
      <w:r w:rsidR="00357180">
        <w:t>)</w:t>
      </w:r>
    </w:p>
    <w:p w14:paraId="2D967D35" w14:textId="02FEB403" w:rsidR="00237009" w:rsidRPr="0000496E" w:rsidRDefault="00237009" w:rsidP="00E01713">
      <w:pPr>
        <w:numPr>
          <w:ilvl w:val="1"/>
          <w:numId w:val="6"/>
        </w:numPr>
      </w:pPr>
      <w:r>
        <w:t xml:space="preserve">Stage 3 </w:t>
      </w:r>
      <w:r w:rsidR="00783F3D">
        <w:t>CR</w:t>
      </w:r>
      <w:r>
        <w:t>;</w:t>
      </w:r>
    </w:p>
    <w:bookmarkEnd w:id="4"/>
    <w:p w14:paraId="7158AB0B" w14:textId="0BF95FA1" w:rsidR="0000496E" w:rsidRDefault="0000496E" w:rsidP="00E01713">
      <w:pPr>
        <w:numPr>
          <w:ilvl w:val="0"/>
          <w:numId w:val="6"/>
        </w:numPr>
        <w:overflowPunct/>
        <w:autoSpaceDE/>
        <w:adjustRightInd/>
        <w:spacing w:before="120" w:after="0" w:line="280" w:lineRule="atLeast"/>
        <w:contextualSpacing/>
        <w:jc w:val="both"/>
        <w:textAlignment w:val="auto"/>
        <w:rPr>
          <w:lang w:eastAsia="x-none"/>
        </w:rPr>
      </w:pPr>
      <w:r>
        <w:rPr>
          <w:lang w:eastAsia="x-none"/>
        </w:rPr>
        <w:t>A-GNSS positioning</w:t>
      </w:r>
      <w:r w:rsidR="00237009">
        <w:rPr>
          <w:lang w:eastAsia="x-none"/>
        </w:rPr>
        <w:t xml:space="preserve"> enhancements;</w:t>
      </w:r>
    </w:p>
    <w:p w14:paraId="7555360B" w14:textId="113405CC" w:rsidR="00DA5239" w:rsidRDefault="006D7ACE" w:rsidP="00E01713">
      <w:pPr>
        <w:numPr>
          <w:ilvl w:val="1"/>
          <w:numId w:val="6"/>
        </w:numPr>
      </w:pPr>
      <w:r>
        <w:t>Almost done, need further checking</w:t>
      </w:r>
      <w:r w:rsidR="00237009">
        <w:t>;</w:t>
      </w:r>
    </w:p>
    <w:p w14:paraId="719F7E3D" w14:textId="71B7C5AE" w:rsidR="00237009" w:rsidRDefault="00237009" w:rsidP="00E01713">
      <w:pPr>
        <w:numPr>
          <w:ilvl w:val="0"/>
          <w:numId w:val="6"/>
        </w:numPr>
        <w:overflowPunct/>
        <w:autoSpaceDE/>
        <w:adjustRightInd/>
        <w:spacing w:before="120" w:after="0" w:line="280" w:lineRule="atLeast"/>
        <w:contextualSpacing/>
        <w:jc w:val="both"/>
        <w:textAlignment w:val="auto"/>
        <w:rPr>
          <w:lang w:eastAsia="x-none"/>
        </w:rPr>
      </w:pPr>
      <w:r>
        <w:rPr>
          <w:lang w:eastAsia="x-none"/>
        </w:rPr>
        <w:t>Support of RAN1/ RAN3/ RAN4 work;</w:t>
      </w:r>
    </w:p>
    <w:p w14:paraId="04A52A45" w14:textId="2E875D99" w:rsidR="00F20423" w:rsidRDefault="00F20423" w:rsidP="00E01713">
      <w:pPr>
        <w:numPr>
          <w:ilvl w:val="1"/>
          <w:numId w:val="6"/>
        </w:numPr>
      </w:pPr>
      <w:r>
        <w:t xml:space="preserve">To support the work led by other working groups, e.g. MG, Prioritization of PRS (wait for the further inputs from RAN1 and RAN4); </w:t>
      </w:r>
    </w:p>
    <w:p w14:paraId="1D08456A" w14:textId="77777777" w:rsidR="003F7EF8" w:rsidRDefault="003F7EF8" w:rsidP="00E01713">
      <w:pPr>
        <w:numPr>
          <w:ilvl w:val="1"/>
          <w:numId w:val="6"/>
        </w:numPr>
      </w:pPr>
      <w:r>
        <w:t>PRU, identification of PRU and related impact on RAN2/SA2 (wait for the feedback from SA2 and RAN1)</w:t>
      </w:r>
    </w:p>
    <w:p w14:paraId="3EFB0F89" w14:textId="49972524" w:rsidR="0099348B" w:rsidRDefault="0099348B" w:rsidP="00E01713">
      <w:pPr>
        <w:numPr>
          <w:ilvl w:val="1"/>
          <w:numId w:val="6"/>
        </w:numPr>
      </w:pPr>
      <w:r>
        <w:t xml:space="preserve">To capture </w:t>
      </w:r>
      <w:r w:rsidR="00CF7ECD">
        <w:t xml:space="preserve">feature lists and </w:t>
      </w:r>
      <w:r>
        <w:t>parameters from RAN1 and RAN4;</w:t>
      </w:r>
    </w:p>
    <w:p w14:paraId="156C5755" w14:textId="302B776F" w:rsidR="00783F3D" w:rsidRDefault="00783F3D" w:rsidP="00E01713">
      <w:pPr>
        <w:numPr>
          <w:ilvl w:val="1"/>
          <w:numId w:val="6"/>
        </w:numPr>
      </w:pPr>
      <w:r>
        <w:t>Stage 2 CR;</w:t>
      </w:r>
    </w:p>
    <w:p w14:paraId="0E91A7F5" w14:textId="419C9EA4" w:rsidR="00783F3D" w:rsidRDefault="00783F3D" w:rsidP="00E01713">
      <w:pPr>
        <w:numPr>
          <w:ilvl w:val="1"/>
          <w:numId w:val="6"/>
        </w:numPr>
      </w:pPr>
      <w:r>
        <w:t>Stage 3 CR;</w:t>
      </w:r>
    </w:p>
    <w:p w14:paraId="1CF1D5D6" w14:textId="77777777" w:rsidR="00F20423" w:rsidRDefault="00F20423" w:rsidP="00F20423">
      <w:pPr>
        <w:ind w:left="1440"/>
      </w:pPr>
    </w:p>
    <w:p w14:paraId="50B98026" w14:textId="77777777" w:rsidR="00831D06" w:rsidRDefault="00831D06" w:rsidP="00831D06">
      <w:pPr>
        <w:overflowPunct/>
        <w:autoSpaceDE/>
        <w:adjustRightInd/>
        <w:spacing w:before="120" w:after="0" w:line="280" w:lineRule="atLeast"/>
        <w:ind w:left="1440"/>
        <w:contextualSpacing/>
        <w:jc w:val="both"/>
        <w:textAlignment w:val="auto"/>
        <w:rPr>
          <w:lang w:eastAsia="x-none"/>
        </w:rPr>
      </w:pPr>
    </w:p>
    <w:p w14:paraId="7D8D6E3A" w14:textId="77777777" w:rsidR="0000496E" w:rsidRPr="00831D06" w:rsidRDefault="0000496E" w:rsidP="0000496E">
      <w:pPr>
        <w:rPr>
          <w:lang w:val="en-US"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604A21B" w:rsidR="00701410" w:rsidRDefault="00701410" w:rsidP="00701410">
      <w:pPr>
        <w:pStyle w:val="Heading4"/>
        <w:rPr>
          <w:lang w:eastAsia="ja-JP"/>
        </w:rPr>
      </w:pPr>
      <w:r>
        <w:rPr>
          <w:lang w:eastAsia="ja-JP"/>
        </w:rPr>
        <w:t>2.3.1</w:t>
      </w:r>
      <w:r>
        <w:rPr>
          <w:lang w:eastAsia="ja-JP"/>
        </w:rPr>
        <w:tab/>
        <w:t>Agreements</w:t>
      </w:r>
    </w:p>
    <w:p w14:paraId="5B3123A3" w14:textId="68607000" w:rsidR="00A105AB" w:rsidRPr="001F63F7" w:rsidRDefault="00A105AB" w:rsidP="00A105AB">
      <w:pPr>
        <w:pStyle w:val="IntenseQuote"/>
        <w:rPr>
          <w:b/>
          <w:bCs/>
          <w:sz w:val="20"/>
          <w:lang w:eastAsia="ja-JP"/>
        </w:rPr>
      </w:pPr>
      <w:r w:rsidRPr="001F63F7">
        <w:rPr>
          <w:b/>
          <w:bCs/>
          <w:sz w:val="20"/>
          <w:lang w:eastAsia="ja-JP"/>
        </w:rPr>
        <w:t>RAN</w:t>
      </w:r>
      <w:r>
        <w:rPr>
          <w:b/>
          <w:bCs/>
          <w:sz w:val="20"/>
          <w:lang w:eastAsia="ja-JP"/>
        </w:rPr>
        <w:t>3</w:t>
      </w:r>
      <w:r w:rsidRPr="001F63F7">
        <w:rPr>
          <w:b/>
          <w:bCs/>
          <w:sz w:val="20"/>
          <w:lang w:eastAsia="ja-JP"/>
        </w:rPr>
        <w:t>#</w:t>
      </w:r>
      <w:r>
        <w:rPr>
          <w:b/>
          <w:bCs/>
          <w:sz w:val="20"/>
          <w:lang w:eastAsia="ja-JP"/>
        </w:rPr>
        <w:t>11</w:t>
      </w:r>
      <w:r w:rsidR="00CE54C7">
        <w:rPr>
          <w:b/>
          <w:bCs/>
          <w:sz w:val="20"/>
          <w:lang w:eastAsia="ja-JP"/>
        </w:rPr>
        <w:t>4</w:t>
      </w:r>
      <w:r w:rsidRPr="001F63F7">
        <w:rPr>
          <w:b/>
          <w:bCs/>
          <w:sz w:val="20"/>
          <w:lang w:eastAsia="ja-JP"/>
        </w:rPr>
        <w:t>-e</w:t>
      </w:r>
    </w:p>
    <w:p w14:paraId="41395E17" w14:textId="66F83627" w:rsidR="00B84C6B" w:rsidRDefault="00B84C6B" w:rsidP="00B84C6B">
      <w:pPr>
        <w:rPr>
          <w:lang w:eastAsia="ja-JP"/>
        </w:rPr>
      </w:pPr>
      <w:r>
        <w:rPr>
          <w:lang w:eastAsia="ja-JP"/>
        </w:rPr>
        <w:t xml:space="preserve">RAN3 has discussed the following topics: 1) Positioning Accuracy Improvements, 2) </w:t>
      </w:r>
      <w:bookmarkStart w:id="5" w:name="_Hlk81385164"/>
      <w:r>
        <w:rPr>
          <w:lang w:eastAsia="ja-JP"/>
        </w:rPr>
        <w:t>RRC_INACTIVE State Positioning</w:t>
      </w:r>
      <w:bookmarkEnd w:id="5"/>
      <w:r>
        <w:rPr>
          <w:lang w:eastAsia="ja-JP"/>
        </w:rPr>
        <w:t xml:space="preserve">, 3) </w:t>
      </w:r>
      <w:bookmarkStart w:id="6" w:name="_Hlk81385386"/>
      <w:r>
        <w:rPr>
          <w:lang w:eastAsia="ja-JP"/>
        </w:rPr>
        <w:t>On-Demand PRS Transmission and Reception</w:t>
      </w:r>
      <w:bookmarkEnd w:id="6"/>
      <w:r>
        <w:rPr>
          <w:lang w:eastAsia="ja-JP"/>
        </w:rPr>
        <w:t>, 4) Support for Latency Improvement and 5) LSs from other groups.</w:t>
      </w:r>
    </w:p>
    <w:p w14:paraId="5B42667C" w14:textId="6986BE7B" w:rsidR="00B84C6B" w:rsidRPr="00D23DF2" w:rsidRDefault="00B84C6B" w:rsidP="00632CCA">
      <w:pPr>
        <w:spacing w:before="240"/>
        <w:rPr>
          <w:lang w:eastAsia="ja-JP"/>
        </w:rPr>
      </w:pPr>
      <w:r>
        <w:rPr>
          <w:lang w:eastAsia="ja-JP"/>
        </w:rPr>
        <w:t>The BL CR Introduction of NR Positioning enhancements to TS 38.455 in R3-214665</w:t>
      </w:r>
      <w:r w:rsidR="00537BDB">
        <w:rPr>
          <w:lang w:eastAsia="ja-JP"/>
        </w:rPr>
        <w:t>,</w:t>
      </w:r>
      <w:r>
        <w:rPr>
          <w:lang w:eastAsia="ja-JP"/>
        </w:rPr>
        <w:t xml:space="preserve"> and to TS 38.473 in R3-214635 have been endorsed.</w:t>
      </w:r>
    </w:p>
    <w:p w14:paraId="50DB7065" w14:textId="77777777" w:rsidR="00B84C6B" w:rsidRPr="001F63F7" w:rsidRDefault="00B84C6B" w:rsidP="00B84C6B">
      <w:pPr>
        <w:rPr>
          <w:b/>
          <w:bCs/>
        </w:rPr>
      </w:pPr>
      <w:r w:rsidRPr="001F63F7">
        <w:rPr>
          <w:b/>
          <w:bCs/>
          <w:lang w:eastAsia="ja-JP"/>
        </w:rPr>
        <w:t>Topic #</w:t>
      </w:r>
      <w:r>
        <w:rPr>
          <w:b/>
          <w:bCs/>
          <w:lang w:eastAsia="ja-JP"/>
        </w:rPr>
        <w:t>1:</w:t>
      </w:r>
      <w:r w:rsidRPr="001F63F7">
        <w:rPr>
          <w:b/>
          <w:bCs/>
          <w:lang w:eastAsia="ja-JP"/>
        </w:rPr>
        <w:t xml:space="preserve"> </w:t>
      </w:r>
      <w:r w:rsidRPr="00F477D0">
        <w:rPr>
          <w:b/>
          <w:bCs/>
          <w:lang w:eastAsia="ja-JP"/>
        </w:rPr>
        <w:t>Positioning Accuracy Improvements</w:t>
      </w:r>
    </w:p>
    <w:p w14:paraId="0D73BCF1" w14:textId="7140532D" w:rsidR="00B84C6B" w:rsidRDefault="00B84C6B" w:rsidP="00B84C6B">
      <w:pPr>
        <w:rPr>
          <w:lang w:eastAsia="ja-JP"/>
        </w:rPr>
      </w:pPr>
      <w:r>
        <w:rPr>
          <w:lang w:eastAsia="ja-JP"/>
        </w:rPr>
        <w:t xml:space="preserve">Based on summary document </w:t>
      </w:r>
      <w:r w:rsidRPr="004963ED">
        <w:rPr>
          <w:lang w:eastAsia="ja-JP"/>
        </w:rPr>
        <w:t>R3-</w:t>
      </w:r>
      <w:r w:rsidR="0015387D" w:rsidRPr="0015387D">
        <w:rPr>
          <w:lang w:eastAsia="ja-JP"/>
        </w:rPr>
        <w:t>215876</w:t>
      </w:r>
      <w:r>
        <w:rPr>
          <w:lang w:eastAsia="ja-JP"/>
        </w:rPr>
        <w:t xml:space="preserve"> regrouping the offline e-mail discussions, RAN3 discussed issues related to </w:t>
      </w:r>
      <w:r w:rsidRPr="004963ED">
        <w:rPr>
          <w:lang w:eastAsia="ja-JP"/>
        </w:rPr>
        <w:t>Positioning Accuracy Improvements</w:t>
      </w:r>
      <w:r>
        <w:rPr>
          <w:lang w:eastAsia="ja-JP"/>
        </w:rPr>
        <w:t xml:space="preserve"> and </w:t>
      </w:r>
      <w:r w:rsidR="00126CF3">
        <w:rPr>
          <w:lang w:eastAsia="ja-JP"/>
        </w:rPr>
        <w:t>agreed</w:t>
      </w:r>
      <w:r>
        <w:rPr>
          <w:lang w:eastAsia="ja-JP"/>
        </w:rPr>
        <w:t xml:space="preserve"> the following </w:t>
      </w:r>
      <w:r w:rsidR="00126CF3">
        <w:rPr>
          <w:lang w:eastAsia="ja-JP"/>
        </w:rPr>
        <w:t>TPs a</w:t>
      </w:r>
      <w:r w:rsidR="00126CF3" w:rsidRPr="00126CF3">
        <w:rPr>
          <w:lang w:eastAsia="ja-JP"/>
        </w:rPr>
        <w:t xml:space="preserve">ddressing left-over FFSes on UL AoA assistance information from last </w:t>
      </w:r>
      <w:r w:rsidR="00B719CF">
        <w:rPr>
          <w:lang w:eastAsia="ja-JP"/>
        </w:rPr>
        <w:t>RAN3 e-</w:t>
      </w:r>
      <w:r w:rsidR="00126CF3" w:rsidRPr="00126CF3">
        <w:rPr>
          <w:lang w:eastAsia="ja-JP"/>
        </w:rPr>
        <w:t>meeting</w:t>
      </w:r>
      <w:r>
        <w:rPr>
          <w:lang w:eastAsia="ja-JP"/>
        </w:rPr>
        <w:t>:</w:t>
      </w:r>
    </w:p>
    <w:p w14:paraId="2C2432C2" w14:textId="77777777" w:rsidR="00B84C6B" w:rsidRDefault="00B84C6B" w:rsidP="00B84C6B">
      <w:pPr>
        <w:rPr>
          <w:lang w:eastAsia="ja-JP"/>
        </w:rPr>
      </w:pPr>
      <w:r w:rsidRPr="00CB5B78">
        <w:rPr>
          <w:highlight w:val="green"/>
          <w:lang w:eastAsia="ja-JP"/>
        </w:rPr>
        <w:t>Agreement:</w:t>
      </w:r>
    </w:p>
    <w:p w14:paraId="70659782" w14:textId="3D657060" w:rsidR="00470A96" w:rsidRPr="009D470E" w:rsidRDefault="00FB22B3" w:rsidP="00237EB3">
      <w:pPr>
        <w:pStyle w:val="ListParagraph"/>
        <w:numPr>
          <w:ilvl w:val="0"/>
          <w:numId w:val="4"/>
        </w:numPr>
        <w:pBdr>
          <w:top w:val="single" w:sz="4" w:space="1" w:color="auto"/>
          <w:left w:val="single" w:sz="4" w:space="4" w:color="auto"/>
          <w:bottom w:val="single" w:sz="4" w:space="1" w:color="auto"/>
          <w:right w:val="single" w:sz="4" w:space="4" w:color="auto"/>
        </w:pBdr>
        <w:spacing w:after="240"/>
        <w:ind w:leftChars="0"/>
        <w:rPr>
          <w:rFonts w:ascii="Times New Roman" w:hAnsi="Times New Roman"/>
        </w:rPr>
      </w:pPr>
      <w:r w:rsidRPr="009D470E">
        <w:rPr>
          <w:rFonts w:ascii="Times New Roman" w:hAnsi="Times New Roman"/>
        </w:rPr>
        <w:t xml:space="preserve">Agree </w:t>
      </w:r>
      <w:r w:rsidR="007D3163" w:rsidRPr="009D470E">
        <w:rPr>
          <w:rFonts w:ascii="Times New Roman" w:hAnsi="Times New Roman"/>
        </w:rPr>
        <w:t>TPs R3-216068 and</w:t>
      </w:r>
      <w:r w:rsidRPr="009D470E">
        <w:rPr>
          <w:rFonts w:ascii="Times New Roman" w:hAnsi="Times New Roman"/>
        </w:rPr>
        <w:t xml:space="preserve"> </w:t>
      </w:r>
      <w:r w:rsidR="00470A96" w:rsidRPr="009D470E">
        <w:rPr>
          <w:rFonts w:ascii="Times New Roman" w:hAnsi="Times New Roman"/>
        </w:rPr>
        <w:t>R3-216062 Resolution of open issues for UL AoA</w:t>
      </w:r>
      <w:r w:rsidR="00DA010C">
        <w:rPr>
          <w:rFonts w:ascii="Times New Roman" w:hAnsi="Times New Roman"/>
        </w:rPr>
        <w:t>.</w:t>
      </w:r>
    </w:p>
    <w:p w14:paraId="34F567A9" w14:textId="77777777" w:rsidR="00B84C6B" w:rsidRDefault="00B84C6B" w:rsidP="00632CCA">
      <w:pPr>
        <w:spacing w:after="0"/>
        <w:rPr>
          <w:b/>
          <w:bCs/>
          <w:color w:val="0000FF"/>
          <w:sz w:val="18"/>
          <w:szCs w:val="18"/>
        </w:rPr>
      </w:pPr>
    </w:p>
    <w:p w14:paraId="45969310" w14:textId="77777777" w:rsidR="00B84C6B" w:rsidRPr="001F63F7" w:rsidRDefault="00B84C6B" w:rsidP="00B84C6B">
      <w:pPr>
        <w:spacing w:after="0"/>
        <w:rPr>
          <w:b/>
          <w:bCs/>
        </w:rPr>
      </w:pPr>
      <w:r w:rsidRPr="001F63F7">
        <w:rPr>
          <w:b/>
          <w:bCs/>
          <w:lang w:eastAsia="ja-JP"/>
        </w:rPr>
        <w:t>Topic #</w:t>
      </w:r>
      <w:r>
        <w:rPr>
          <w:b/>
          <w:bCs/>
          <w:lang w:eastAsia="ja-JP"/>
        </w:rPr>
        <w:t>2:</w:t>
      </w:r>
      <w:r w:rsidRPr="001F63F7">
        <w:rPr>
          <w:b/>
          <w:bCs/>
          <w:lang w:eastAsia="ja-JP"/>
        </w:rPr>
        <w:t xml:space="preserve"> </w:t>
      </w:r>
      <w:r w:rsidRPr="00F21DF3">
        <w:rPr>
          <w:b/>
          <w:bCs/>
          <w:lang w:eastAsia="ja-JP"/>
        </w:rPr>
        <w:t>RRC_INACTIVE State Positioning</w:t>
      </w:r>
    </w:p>
    <w:p w14:paraId="3C94B065" w14:textId="26EB7355" w:rsidR="0023428C" w:rsidRPr="0023428C" w:rsidRDefault="00B84C6B" w:rsidP="0023428C">
      <w:pPr>
        <w:spacing w:before="240"/>
        <w:rPr>
          <w:lang w:eastAsia="ja-JP"/>
        </w:rPr>
      </w:pPr>
      <w:r>
        <w:rPr>
          <w:lang w:eastAsia="ja-JP"/>
        </w:rPr>
        <w:lastRenderedPageBreak/>
        <w:t xml:space="preserve">Based on summary document </w:t>
      </w:r>
      <w:r w:rsidRPr="00F21DF3">
        <w:rPr>
          <w:lang w:eastAsia="ja-JP"/>
        </w:rPr>
        <w:t>in R3-21</w:t>
      </w:r>
      <w:r w:rsidR="003B341D">
        <w:rPr>
          <w:lang w:eastAsia="ja-JP"/>
        </w:rPr>
        <w:t>5877</w:t>
      </w:r>
      <w:r w:rsidRPr="00F21DF3">
        <w:rPr>
          <w:lang w:eastAsia="ja-JP"/>
        </w:rPr>
        <w:t xml:space="preserve"> </w:t>
      </w:r>
      <w:r>
        <w:rPr>
          <w:lang w:eastAsia="ja-JP"/>
        </w:rPr>
        <w:t xml:space="preserve">regrouping the offline e-mail discussion, RAN3 discussed issues related to RRC_INACTIVE State Positioning and </w:t>
      </w:r>
      <w:r w:rsidR="003B341D">
        <w:rPr>
          <w:lang w:eastAsia="ja-JP"/>
        </w:rPr>
        <w:t>made the following agreements</w:t>
      </w:r>
      <w:r w:rsidR="00B61E45">
        <w:rPr>
          <w:lang w:eastAsia="ja-JP"/>
        </w:rPr>
        <w:t>:</w:t>
      </w:r>
    </w:p>
    <w:p w14:paraId="7DC4163D" w14:textId="77777777" w:rsidR="00B61E45" w:rsidRDefault="00B61E45" w:rsidP="00B61E45">
      <w:pPr>
        <w:rPr>
          <w:lang w:eastAsia="ja-JP"/>
        </w:rPr>
      </w:pPr>
      <w:r w:rsidRPr="00CB5B78">
        <w:rPr>
          <w:highlight w:val="green"/>
          <w:lang w:eastAsia="ja-JP"/>
        </w:rPr>
        <w:t>Agreement:</w:t>
      </w:r>
    </w:p>
    <w:p w14:paraId="38AB1189" w14:textId="08D55D7B" w:rsidR="00E97D27" w:rsidRPr="009D470E" w:rsidRDefault="00E97D27" w:rsidP="007F6214">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9D470E">
        <w:rPr>
          <w:rFonts w:ascii="Times New Roman" w:hAnsi="Times New Roman"/>
        </w:rPr>
        <w:t>Agree to support the reservation of the UL PRS (e.g. SRS) resources to support UL positioning when the UE is in RRC_INACTIVE state</w:t>
      </w:r>
      <w:r w:rsidR="00843803" w:rsidRPr="009D470E">
        <w:rPr>
          <w:rFonts w:ascii="Times New Roman" w:hAnsi="Times New Roman"/>
        </w:rPr>
        <w:t xml:space="preserve">. </w:t>
      </w:r>
      <w:r w:rsidRPr="009D470E">
        <w:rPr>
          <w:rFonts w:ascii="Times New Roman" w:hAnsi="Times New Roman"/>
        </w:rPr>
        <w:t>Potential F1 impacts are pending RAN1/RAN2 discussions and the final signalling design of the SDT WI.</w:t>
      </w:r>
    </w:p>
    <w:p w14:paraId="15CC7D87" w14:textId="7794F301" w:rsidR="00E97D27" w:rsidRPr="009D470E" w:rsidRDefault="00E97D27" w:rsidP="00E97D27">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9D470E">
        <w:rPr>
          <w:rFonts w:ascii="Times New Roman" w:hAnsi="Times New Roman"/>
        </w:rPr>
        <w:t xml:space="preserve">Agree to add a new cause value in NRPPa when the UE has moved to another serving gNB node. </w:t>
      </w:r>
      <w:r w:rsidR="001C4E2E" w:rsidRPr="009D470E">
        <w:rPr>
          <w:rFonts w:ascii="Times New Roman" w:hAnsi="Times New Roman"/>
        </w:rPr>
        <w:t>TP R3-</w:t>
      </w:r>
      <w:r w:rsidR="00040A78" w:rsidRPr="009D470E">
        <w:rPr>
          <w:rFonts w:ascii="Times New Roman" w:hAnsi="Times New Roman"/>
        </w:rPr>
        <w:t>21</w:t>
      </w:r>
      <w:r w:rsidR="009D470E" w:rsidRPr="009D470E">
        <w:rPr>
          <w:rFonts w:ascii="Times New Roman" w:hAnsi="Times New Roman"/>
        </w:rPr>
        <w:t xml:space="preserve">6082 </w:t>
      </w:r>
      <w:r w:rsidR="00CD1F67">
        <w:rPr>
          <w:rFonts w:ascii="Times New Roman" w:hAnsi="Times New Roman"/>
        </w:rPr>
        <w:t>is</w:t>
      </w:r>
      <w:r w:rsidR="009D470E" w:rsidRPr="009D470E">
        <w:rPr>
          <w:rFonts w:ascii="Times New Roman" w:hAnsi="Times New Roman"/>
        </w:rPr>
        <w:t xml:space="preserve"> agreed</w:t>
      </w:r>
      <w:r w:rsidR="00DA010C">
        <w:rPr>
          <w:rFonts w:ascii="Times New Roman" w:hAnsi="Times New Roman"/>
        </w:rPr>
        <w:t>.</w:t>
      </w:r>
    </w:p>
    <w:p w14:paraId="3467624A" w14:textId="30A7F6E1" w:rsidR="00E97D27" w:rsidRPr="009D470E" w:rsidRDefault="00E97D27" w:rsidP="007F6214">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9D470E">
        <w:rPr>
          <w:rFonts w:ascii="Times New Roman" w:hAnsi="Times New Roman"/>
        </w:rPr>
        <w:t>Agree to support forwarding the positioning context over Xn, when UE resumes in a new gNB in response to RAN paging. The details of the signalling and the content of the positioning context are FFS</w:t>
      </w:r>
      <w:r w:rsidR="00DA010C">
        <w:rPr>
          <w:rFonts w:ascii="Times New Roman" w:hAnsi="Times New Roman"/>
        </w:rPr>
        <w:t>.</w:t>
      </w:r>
    </w:p>
    <w:p w14:paraId="66962210" w14:textId="36B6E04B" w:rsidR="00B61E45" w:rsidRPr="009D470E" w:rsidRDefault="00E97D27" w:rsidP="00B61E45">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9D470E">
        <w:rPr>
          <w:rFonts w:ascii="Times New Roman" w:hAnsi="Times New Roman"/>
        </w:rPr>
        <w:t>Agree to add a new assistance information from LMF to gNB, which can include e.g. the UE expected periodical reporting. Content and signalling details are FFS</w:t>
      </w:r>
      <w:r w:rsidR="00DA010C">
        <w:rPr>
          <w:rFonts w:ascii="Times New Roman" w:hAnsi="Times New Roman"/>
        </w:rPr>
        <w:t>.</w:t>
      </w:r>
    </w:p>
    <w:p w14:paraId="74D65732" w14:textId="77777777" w:rsidR="00237EB3" w:rsidRDefault="00237EB3" w:rsidP="00237EB3">
      <w:pPr>
        <w:rPr>
          <w:b/>
          <w:bCs/>
          <w:lang w:eastAsia="ja-JP"/>
        </w:rPr>
      </w:pPr>
    </w:p>
    <w:p w14:paraId="2F3FD587" w14:textId="77777777" w:rsidR="00B84C6B" w:rsidRPr="00F21DF3" w:rsidRDefault="00B84C6B" w:rsidP="00632CCA">
      <w:pPr>
        <w:rPr>
          <w:b/>
          <w:bCs/>
          <w:lang w:eastAsia="ja-JP"/>
        </w:rPr>
      </w:pPr>
      <w:r w:rsidRPr="001F63F7">
        <w:rPr>
          <w:b/>
          <w:bCs/>
          <w:lang w:eastAsia="ja-JP"/>
        </w:rPr>
        <w:t>Topic #</w:t>
      </w:r>
      <w:r>
        <w:rPr>
          <w:b/>
          <w:bCs/>
          <w:lang w:eastAsia="ja-JP"/>
        </w:rPr>
        <w:t>3:</w:t>
      </w:r>
      <w:r w:rsidRPr="001F63F7">
        <w:rPr>
          <w:b/>
          <w:bCs/>
          <w:lang w:eastAsia="ja-JP"/>
        </w:rPr>
        <w:t xml:space="preserve"> </w:t>
      </w:r>
      <w:r w:rsidRPr="00F21DF3">
        <w:rPr>
          <w:b/>
          <w:bCs/>
          <w:lang w:eastAsia="ja-JP"/>
        </w:rPr>
        <w:t>On-Demand PRS Transmission and Reception</w:t>
      </w:r>
    </w:p>
    <w:p w14:paraId="3EEF76C8" w14:textId="63364CA2" w:rsidR="00B84C6B" w:rsidRDefault="00B84C6B" w:rsidP="00B84C6B">
      <w:pPr>
        <w:rPr>
          <w:lang w:eastAsia="ja-JP"/>
        </w:rPr>
      </w:pPr>
      <w:r>
        <w:rPr>
          <w:lang w:eastAsia="ja-JP"/>
        </w:rPr>
        <w:t xml:space="preserve">Based on summary document </w:t>
      </w:r>
      <w:r w:rsidRPr="00F21DF3">
        <w:rPr>
          <w:lang w:eastAsia="ja-JP"/>
        </w:rPr>
        <w:t>in R3-21</w:t>
      </w:r>
      <w:r w:rsidR="00DA010C">
        <w:rPr>
          <w:lang w:eastAsia="ja-JP"/>
        </w:rPr>
        <w:t>6091</w:t>
      </w:r>
      <w:r w:rsidRPr="00F21DF3">
        <w:rPr>
          <w:lang w:eastAsia="ja-JP"/>
        </w:rPr>
        <w:t xml:space="preserve"> </w:t>
      </w:r>
      <w:r>
        <w:rPr>
          <w:lang w:eastAsia="ja-JP"/>
        </w:rPr>
        <w:t xml:space="preserve">regrouping the offline e-mail discussion, RAN3 discussed issues related to </w:t>
      </w:r>
      <w:r w:rsidRPr="00F21DF3">
        <w:rPr>
          <w:lang w:eastAsia="ja-JP"/>
        </w:rPr>
        <w:t xml:space="preserve">On-Demand PRS Transmission and Reception </w:t>
      </w:r>
      <w:r>
        <w:rPr>
          <w:lang w:eastAsia="ja-JP"/>
        </w:rPr>
        <w:t xml:space="preserve">and </w:t>
      </w:r>
      <w:r w:rsidR="00DA010C">
        <w:rPr>
          <w:lang w:eastAsia="ja-JP"/>
        </w:rPr>
        <w:t>agreed</w:t>
      </w:r>
      <w:r>
        <w:rPr>
          <w:lang w:eastAsia="ja-JP"/>
        </w:rPr>
        <w:t xml:space="preserve"> the following </w:t>
      </w:r>
      <w:r w:rsidR="00DA010C">
        <w:rPr>
          <w:lang w:eastAsia="ja-JP"/>
        </w:rPr>
        <w:t>TPs</w:t>
      </w:r>
      <w:r w:rsidR="004905FB">
        <w:rPr>
          <w:lang w:eastAsia="ja-JP"/>
        </w:rPr>
        <w:t xml:space="preserve"> capturing the RAN1 parameters</w:t>
      </w:r>
      <w:r w:rsidR="008A5035">
        <w:rPr>
          <w:lang w:eastAsia="ja-JP"/>
        </w:rPr>
        <w:t xml:space="preserve"> for On-Demand</w:t>
      </w:r>
      <w:r w:rsidR="004905FB">
        <w:rPr>
          <w:lang w:eastAsia="ja-JP"/>
        </w:rPr>
        <w:t xml:space="preserve"> PRS agreed in RAN1#106-e</w:t>
      </w:r>
      <w:r w:rsidR="008A5035">
        <w:rPr>
          <w:lang w:eastAsia="ja-JP"/>
        </w:rPr>
        <w:t>, with FFS</w:t>
      </w:r>
      <w:r>
        <w:rPr>
          <w:lang w:eastAsia="ja-JP"/>
        </w:rPr>
        <w:t>:</w:t>
      </w:r>
    </w:p>
    <w:p w14:paraId="03ACAF3A" w14:textId="77777777" w:rsidR="00B84C6B" w:rsidRDefault="00B84C6B" w:rsidP="00B84C6B">
      <w:pPr>
        <w:rPr>
          <w:lang w:eastAsia="ja-JP"/>
        </w:rPr>
      </w:pPr>
      <w:r w:rsidRPr="00CB5B78">
        <w:rPr>
          <w:highlight w:val="green"/>
          <w:lang w:eastAsia="ja-JP"/>
        </w:rPr>
        <w:t>Agreement:</w:t>
      </w:r>
    </w:p>
    <w:p w14:paraId="6205321B" w14:textId="3BFE3373" w:rsidR="00B84C6B" w:rsidRPr="00F62A36" w:rsidRDefault="00F62A36" w:rsidP="00B84C6B">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9D470E">
        <w:rPr>
          <w:rFonts w:ascii="Times New Roman" w:hAnsi="Times New Roman"/>
        </w:rPr>
        <w:t>Agree TPs R3-2160</w:t>
      </w:r>
      <w:r w:rsidR="005F0388">
        <w:rPr>
          <w:rFonts w:ascii="Times New Roman" w:hAnsi="Times New Roman"/>
        </w:rPr>
        <w:t>35</w:t>
      </w:r>
      <w:r w:rsidRPr="009D470E">
        <w:rPr>
          <w:rFonts w:ascii="Times New Roman" w:hAnsi="Times New Roman"/>
        </w:rPr>
        <w:t xml:space="preserve"> and R3-2160</w:t>
      </w:r>
      <w:r w:rsidR="005F0388">
        <w:rPr>
          <w:rFonts w:ascii="Times New Roman" w:hAnsi="Times New Roman"/>
        </w:rPr>
        <w:t>58</w:t>
      </w:r>
      <w:r w:rsidR="00D84C7F">
        <w:rPr>
          <w:rFonts w:ascii="Times New Roman" w:hAnsi="Times New Roman"/>
        </w:rPr>
        <w:t xml:space="preserve"> </w:t>
      </w:r>
      <w:r w:rsidR="00D84C7F" w:rsidRPr="00D84C7F">
        <w:rPr>
          <w:rFonts w:ascii="Times New Roman" w:hAnsi="Times New Roman"/>
        </w:rPr>
        <w:t>Further details for on-demand PRS</w:t>
      </w:r>
    </w:p>
    <w:p w14:paraId="3ADD0C9B" w14:textId="77777777" w:rsidR="00237EB3" w:rsidRDefault="00237EB3" w:rsidP="00237EB3">
      <w:pPr>
        <w:rPr>
          <w:b/>
          <w:bCs/>
          <w:lang w:eastAsia="ja-JP"/>
        </w:rPr>
      </w:pPr>
    </w:p>
    <w:p w14:paraId="10B1B206" w14:textId="77777777" w:rsidR="00B84C6B" w:rsidRPr="00F21DF3" w:rsidRDefault="00B84C6B" w:rsidP="00632CCA">
      <w:pPr>
        <w:rPr>
          <w:b/>
          <w:bCs/>
          <w:lang w:eastAsia="ja-JP"/>
        </w:rPr>
      </w:pPr>
      <w:r w:rsidRPr="001F63F7">
        <w:rPr>
          <w:b/>
          <w:bCs/>
          <w:lang w:eastAsia="ja-JP"/>
        </w:rPr>
        <w:t>Topic #</w:t>
      </w:r>
      <w:r>
        <w:rPr>
          <w:b/>
          <w:bCs/>
          <w:lang w:eastAsia="ja-JP"/>
        </w:rPr>
        <w:t>4:</w:t>
      </w:r>
      <w:r w:rsidRPr="001F63F7">
        <w:rPr>
          <w:b/>
          <w:bCs/>
          <w:lang w:eastAsia="ja-JP"/>
        </w:rPr>
        <w:t xml:space="preserve"> </w:t>
      </w:r>
      <w:r w:rsidRPr="00FB18E9">
        <w:rPr>
          <w:b/>
          <w:bCs/>
          <w:lang w:eastAsia="ja-JP"/>
        </w:rPr>
        <w:t>Support for Latency Improvement</w:t>
      </w:r>
    </w:p>
    <w:p w14:paraId="0C075D22" w14:textId="2C20CD0D" w:rsidR="00B84C6B" w:rsidRDefault="00B84C6B" w:rsidP="00B84C6B">
      <w:pPr>
        <w:rPr>
          <w:lang w:eastAsia="ja-JP"/>
        </w:rPr>
      </w:pPr>
      <w:r>
        <w:rPr>
          <w:lang w:eastAsia="ja-JP"/>
        </w:rPr>
        <w:t xml:space="preserve">Based on summary document </w:t>
      </w:r>
      <w:r w:rsidRPr="00F21DF3">
        <w:rPr>
          <w:lang w:eastAsia="ja-JP"/>
        </w:rPr>
        <w:t>in R3-</w:t>
      </w:r>
      <w:r w:rsidR="005F34B0" w:rsidRPr="005F34B0">
        <w:rPr>
          <w:lang w:eastAsia="ja-JP"/>
        </w:rPr>
        <w:t>216129</w:t>
      </w:r>
      <w:r>
        <w:rPr>
          <w:lang w:eastAsia="ja-JP"/>
        </w:rPr>
        <w:t xml:space="preserve"> regrouping the offline e-mail discussions, RAN3 discussed issues related to </w:t>
      </w:r>
      <w:r w:rsidRPr="00FB18E9">
        <w:rPr>
          <w:lang w:eastAsia="ja-JP"/>
        </w:rPr>
        <w:t xml:space="preserve">Support for Latency Improvement </w:t>
      </w:r>
      <w:r>
        <w:rPr>
          <w:lang w:eastAsia="ja-JP"/>
        </w:rPr>
        <w:t>and made the following agreements:</w:t>
      </w:r>
    </w:p>
    <w:p w14:paraId="118CA9BC" w14:textId="77777777" w:rsidR="00B84C6B" w:rsidRDefault="00B84C6B" w:rsidP="00B84C6B">
      <w:pPr>
        <w:rPr>
          <w:lang w:eastAsia="ja-JP"/>
        </w:rPr>
      </w:pPr>
      <w:r w:rsidRPr="00CB5B78">
        <w:rPr>
          <w:highlight w:val="green"/>
          <w:lang w:eastAsia="ja-JP"/>
        </w:rPr>
        <w:t>Agreement:</w:t>
      </w:r>
    </w:p>
    <w:p w14:paraId="5914CD4D" w14:textId="0A26F7FD" w:rsidR="00791A08" w:rsidRPr="001D3922" w:rsidRDefault="00791A08" w:rsidP="00791A08">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1D3922">
        <w:rPr>
          <w:rFonts w:ascii="Times New Roman" w:hAnsi="Times New Roman"/>
        </w:rPr>
        <w:t xml:space="preserve">The Response time IE is encoded </w:t>
      </w:r>
      <w:r w:rsidR="00516EA4">
        <w:rPr>
          <w:rFonts w:ascii="Times New Roman" w:hAnsi="Times New Roman"/>
        </w:rPr>
        <w:t xml:space="preserve">à </w:t>
      </w:r>
      <w:r w:rsidRPr="001D3922">
        <w:rPr>
          <w:rFonts w:ascii="Times New Roman" w:hAnsi="Times New Roman"/>
        </w:rPr>
        <w:t>la LPP with FFS for further check, tuning, …</w:t>
      </w:r>
    </w:p>
    <w:p w14:paraId="1F74B085" w14:textId="77777777" w:rsidR="00516EA4" w:rsidRDefault="00791A08" w:rsidP="00D15BD8">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1D3922">
        <w:rPr>
          <w:rFonts w:ascii="Times New Roman" w:hAnsi="Times New Roman"/>
        </w:rPr>
        <w:t xml:space="preserve">The Text procedure clarify that the Response Time IE </w:t>
      </w:r>
      <w:r w:rsidRPr="00E900B6">
        <w:rPr>
          <w:rFonts w:ascii="Times New Roman" w:hAnsi="Times New Roman"/>
        </w:rPr>
        <w:t>appl</w:t>
      </w:r>
      <w:r w:rsidR="00516EA4">
        <w:rPr>
          <w:rFonts w:ascii="Times New Roman" w:hAnsi="Times New Roman"/>
        </w:rPr>
        <w:t>ies</w:t>
      </w:r>
      <w:r w:rsidRPr="001D3922">
        <w:rPr>
          <w:rFonts w:ascii="Times New Roman" w:hAnsi="Times New Roman"/>
        </w:rPr>
        <w:t xml:space="preserve"> only for </w:t>
      </w:r>
      <w:r w:rsidR="00516EA4">
        <w:rPr>
          <w:rFonts w:ascii="Times New Roman" w:hAnsi="Times New Roman"/>
        </w:rPr>
        <w:t>O</w:t>
      </w:r>
      <w:r w:rsidRPr="00E900B6">
        <w:rPr>
          <w:rFonts w:ascii="Times New Roman" w:hAnsi="Times New Roman"/>
        </w:rPr>
        <w:t>n</w:t>
      </w:r>
      <w:r w:rsidRPr="001D3922">
        <w:rPr>
          <w:rFonts w:ascii="Times New Roman" w:hAnsi="Times New Roman"/>
        </w:rPr>
        <w:t xml:space="preserve"> Demand </w:t>
      </w:r>
      <w:r w:rsidR="00516EA4">
        <w:rPr>
          <w:rFonts w:ascii="Times New Roman" w:hAnsi="Times New Roman"/>
        </w:rPr>
        <w:t xml:space="preserve">positioning </w:t>
      </w:r>
      <w:r w:rsidRPr="001D3922">
        <w:rPr>
          <w:rFonts w:ascii="Times New Roman" w:hAnsi="Times New Roman"/>
        </w:rPr>
        <w:t>request</w:t>
      </w:r>
      <w:r w:rsidR="00E900B6" w:rsidRPr="00E900B6">
        <w:rPr>
          <w:rFonts w:ascii="Times New Roman" w:hAnsi="Times New Roman"/>
        </w:rPr>
        <w:t>.</w:t>
      </w:r>
      <w:r w:rsidR="00E900B6">
        <w:rPr>
          <w:rFonts w:ascii="Times New Roman" w:hAnsi="Times New Roman"/>
        </w:rPr>
        <w:t xml:space="preserve"> </w:t>
      </w:r>
    </w:p>
    <w:p w14:paraId="552DBDC8" w14:textId="6840F7F0" w:rsidR="00791A08" w:rsidRPr="001D3922" w:rsidRDefault="00E900B6" w:rsidP="00791A08">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E900B6">
        <w:rPr>
          <w:rFonts w:ascii="Times New Roman" w:hAnsi="Times New Roman"/>
        </w:rPr>
        <w:t>The following TPs were agreed:</w:t>
      </w:r>
      <w:r w:rsidR="003B7687">
        <w:rPr>
          <w:rFonts w:ascii="Times New Roman" w:hAnsi="Times New Roman"/>
        </w:rPr>
        <w:t xml:space="preserve"> </w:t>
      </w:r>
      <w:r w:rsidR="003175C4" w:rsidRPr="003175C4">
        <w:rPr>
          <w:rFonts w:ascii="Times New Roman" w:hAnsi="Times New Roman"/>
        </w:rPr>
        <w:t xml:space="preserve">R3-216130 </w:t>
      </w:r>
      <w:r w:rsidR="003175C4">
        <w:rPr>
          <w:rFonts w:ascii="Times New Roman" w:hAnsi="Times New Roman"/>
        </w:rPr>
        <w:t xml:space="preserve">and R3-216131 </w:t>
      </w:r>
      <w:r w:rsidR="00516EA4">
        <w:rPr>
          <w:rFonts w:ascii="Times New Roman" w:hAnsi="Times New Roman"/>
        </w:rPr>
        <w:t>on</w:t>
      </w:r>
      <w:r w:rsidR="003175C4">
        <w:rPr>
          <w:rFonts w:ascii="Times New Roman" w:hAnsi="Times New Roman"/>
        </w:rPr>
        <w:t xml:space="preserve"> </w:t>
      </w:r>
      <w:r w:rsidR="003175C4" w:rsidRPr="003175C4">
        <w:rPr>
          <w:rFonts w:ascii="Times New Roman" w:hAnsi="Times New Roman"/>
        </w:rPr>
        <w:t>Latency improvement in positioning</w:t>
      </w:r>
    </w:p>
    <w:p w14:paraId="37423F2F" w14:textId="04CB027D" w:rsidR="001D3922" w:rsidRPr="001D3922" w:rsidRDefault="00791A08" w:rsidP="00791A08">
      <w:pPr>
        <w:pStyle w:val="ListParagraph"/>
        <w:numPr>
          <w:ilvl w:val="0"/>
          <w:numId w:val="4"/>
        </w:numPr>
        <w:pBdr>
          <w:top w:val="single" w:sz="4" w:space="1" w:color="auto"/>
          <w:left w:val="single" w:sz="4" w:space="4" w:color="auto"/>
          <w:bottom w:val="single" w:sz="4" w:space="1" w:color="auto"/>
          <w:right w:val="single" w:sz="4" w:space="4" w:color="auto"/>
        </w:pBdr>
        <w:ind w:leftChars="0"/>
        <w:rPr>
          <w:rFonts w:ascii="Times New Roman" w:hAnsi="Times New Roman"/>
        </w:rPr>
      </w:pPr>
      <w:r w:rsidRPr="001D3922">
        <w:rPr>
          <w:rFonts w:ascii="Times New Roman" w:hAnsi="Times New Roman"/>
        </w:rPr>
        <w:t xml:space="preserve">Time T delivery discussion is closed for this meeting, pending to RAN2 and SA2 progress </w:t>
      </w:r>
      <w:r w:rsidR="00516EA4">
        <w:rPr>
          <w:rFonts w:ascii="Times New Roman" w:hAnsi="Times New Roman"/>
        </w:rPr>
        <w:t xml:space="preserve">it </w:t>
      </w:r>
      <w:r w:rsidRPr="001D3922">
        <w:rPr>
          <w:rFonts w:ascii="Times New Roman" w:hAnsi="Times New Roman"/>
        </w:rPr>
        <w:t>could be re-open</w:t>
      </w:r>
      <w:r w:rsidR="00E900B6">
        <w:rPr>
          <w:rFonts w:ascii="Times New Roman" w:hAnsi="Times New Roman"/>
        </w:rPr>
        <w:t>ed</w:t>
      </w:r>
      <w:r w:rsidRPr="001D3922">
        <w:rPr>
          <w:rFonts w:ascii="Times New Roman" w:hAnsi="Times New Roman"/>
        </w:rPr>
        <w:t>.</w:t>
      </w:r>
    </w:p>
    <w:p w14:paraId="35192C50" w14:textId="77777777" w:rsidR="00B84C6B" w:rsidRDefault="00B84C6B" w:rsidP="00B84C6B">
      <w:pPr>
        <w:rPr>
          <w:b/>
          <w:bCs/>
          <w:color w:val="0000FF"/>
          <w:sz w:val="18"/>
          <w:szCs w:val="18"/>
        </w:rPr>
      </w:pPr>
    </w:p>
    <w:p w14:paraId="21C5D3BA" w14:textId="77777777" w:rsidR="00B84C6B" w:rsidRPr="00F21DF3" w:rsidRDefault="00B84C6B" w:rsidP="00B84C6B">
      <w:pPr>
        <w:spacing w:before="240"/>
        <w:rPr>
          <w:b/>
          <w:bCs/>
          <w:lang w:eastAsia="ja-JP"/>
        </w:rPr>
      </w:pPr>
      <w:r w:rsidRPr="001F63F7">
        <w:rPr>
          <w:b/>
          <w:bCs/>
          <w:lang w:eastAsia="ja-JP"/>
        </w:rPr>
        <w:t>Topic #</w:t>
      </w:r>
      <w:r>
        <w:rPr>
          <w:b/>
          <w:bCs/>
          <w:lang w:eastAsia="ja-JP"/>
        </w:rPr>
        <w:t>5:</w:t>
      </w:r>
      <w:r w:rsidRPr="001F63F7">
        <w:rPr>
          <w:b/>
          <w:bCs/>
          <w:lang w:eastAsia="ja-JP"/>
        </w:rPr>
        <w:t xml:space="preserve"> </w:t>
      </w:r>
      <w:r>
        <w:rPr>
          <w:b/>
          <w:bCs/>
          <w:lang w:eastAsia="ja-JP"/>
        </w:rPr>
        <w:t>LS from other groups</w:t>
      </w:r>
    </w:p>
    <w:p w14:paraId="3D58582B" w14:textId="21A92AA2" w:rsidR="00B84C6B" w:rsidRPr="00276DEC" w:rsidRDefault="00A82072" w:rsidP="00B84C6B">
      <w:pPr>
        <w:rPr>
          <w:lang w:eastAsia="ja-JP"/>
        </w:rPr>
      </w:pPr>
      <w:r>
        <w:rPr>
          <w:lang w:eastAsia="ja-JP"/>
        </w:rPr>
        <w:t>M</w:t>
      </w:r>
      <w:r w:rsidR="00D916ED" w:rsidRPr="00D916ED">
        <w:rPr>
          <w:lang w:eastAsia="ja-JP"/>
        </w:rPr>
        <w:t>easurement outside the measurement gap (RAN1)</w:t>
      </w:r>
      <w:r w:rsidR="00B84C6B" w:rsidRPr="00276DEC">
        <w:rPr>
          <w:lang w:eastAsia="ja-JP"/>
        </w:rPr>
        <w:t>:</w:t>
      </w:r>
    </w:p>
    <w:p w14:paraId="013B3C0C" w14:textId="66B067CF" w:rsidR="00B84C6B" w:rsidRPr="001511E5" w:rsidRDefault="00B84C6B" w:rsidP="00E01713">
      <w:pPr>
        <w:pStyle w:val="ListParagraph"/>
        <w:numPr>
          <w:ilvl w:val="0"/>
          <w:numId w:val="10"/>
        </w:numPr>
        <w:ind w:leftChars="0"/>
        <w:rPr>
          <w:rFonts w:ascii="Times New Roman" w:hAnsi="Times New Roman"/>
          <w:sz w:val="20"/>
          <w:szCs w:val="20"/>
        </w:rPr>
      </w:pPr>
      <w:r w:rsidRPr="00276DEC">
        <w:rPr>
          <w:rFonts w:ascii="Times New Roman" w:hAnsi="Times New Roman"/>
          <w:sz w:val="20"/>
          <w:szCs w:val="20"/>
        </w:rPr>
        <w:t>Based on</w:t>
      </w:r>
      <w:r>
        <w:rPr>
          <w:rFonts w:ascii="Times New Roman" w:hAnsi="Times New Roman"/>
          <w:sz w:val="20"/>
          <w:szCs w:val="20"/>
        </w:rPr>
        <w:t xml:space="preserve"> e-mail discussion in R3-</w:t>
      </w:r>
      <w:r w:rsidR="00830A02" w:rsidRPr="00830A02">
        <w:rPr>
          <w:rFonts w:ascii="Times New Roman" w:hAnsi="Times New Roman"/>
          <w:sz w:val="20"/>
          <w:szCs w:val="20"/>
        </w:rPr>
        <w:t>215806</w:t>
      </w:r>
      <w:r>
        <w:rPr>
          <w:rFonts w:ascii="Times New Roman" w:hAnsi="Times New Roman"/>
          <w:sz w:val="20"/>
          <w:szCs w:val="20"/>
        </w:rPr>
        <w:t xml:space="preserve">, RAN3 discussed the LS from RAN1 </w:t>
      </w:r>
      <w:r w:rsidR="00D916ED" w:rsidRPr="001511E5">
        <w:rPr>
          <w:rFonts w:ascii="Times New Roman" w:hAnsi="Times New Roman"/>
          <w:sz w:val="20"/>
          <w:szCs w:val="20"/>
        </w:rPr>
        <w:t>in</w:t>
      </w:r>
      <w:r w:rsidR="00C33543">
        <w:rPr>
          <w:rFonts w:ascii="Times New Roman" w:hAnsi="Times New Roman"/>
          <w:sz w:val="20"/>
          <w:szCs w:val="20"/>
        </w:rPr>
        <w:t xml:space="preserve"> </w:t>
      </w:r>
      <w:r w:rsidR="00C33543" w:rsidRPr="00C33543">
        <w:rPr>
          <w:rFonts w:ascii="Times New Roman" w:hAnsi="Times New Roman"/>
          <w:sz w:val="20"/>
          <w:szCs w:val="20"/>
        </w:rPr>
        <w:t>R3-214678</w:t>
      </w:r>
      <w:r>
        <w:rPr>
          <w:rFonts w:ascii="Times New Roman" w:hAnsi="Times New Roman"/>
          <w:sz w:val="20"/>
          <w:szCs w:val="20"/>
        </w:rPr>
        <w:t xml:space="preserve"> and </w:t>
      </w:r>
      <w:r w:rsidRPr="001511E5">
        <w:rPr>
          <w:rFonts w:ascii="Times New Roman" w:hAnsi="Times New Roman"/>
          <w:sz w:val="20"/>
          <w:szCs w:val="20"/>
        </w:rPr>
        <w:t xml:space="preserve">agreed to </w:t>
      </w:r>
      <w:r w:rsidR="00254211">
        <w:rPr>
          <w:rFonts w:ascii="Times New Roman" w:hAnsi="Times New Roman"/>
          <w:sz w:val="20"/>
          <w:szCs w:val="20"/>
        </w:rPr>
        <w:t xml:space="preserve">wait for </w:t>
      </w:r>
      <w:r w:rsidR="00351ABA">
        <w:rPr>
          <w:rFonts w:ascii="Times New Roman" w:hAnsi="Times New Roman"/>
          <w:sz w:val="20"/>
          <w:szCs w:val="20"/>
        </w:rPr>
        <w:t xml:space="preserve">further </w:t>
      </w:r>
      <w:r w:rsidR="00254211">
        <w:rPr>
          <w:rFonts w:ascii="Times New Roman" w:hAnsi="Times New Roman"/>
          <w:sz w:val="20"/>
          <w:szCs w:val="20"/>
        </w:rPr>
        <w:t>RAN1 progress</w:t>
      </w:r>
      <w:r w:rsidR="00351ABA">
        <w:rPr>
          <w:rFonts w:ascii="Times New Roman" w:hAnsi="Times New Roman"/>
          <w:sz w:val="20"/>
          <w:szCs w:val="20"/>
        </w:rPr>
        <w:t xml:space="preserve"> on their WA</w:t>
      </w:r>
      <w:r w:rsidR="00A82072">
        <w:rPr>
          <w:rFonts w:ascii="Times New Roman" w:hAnsi="Times New Roman"/>
          <w:sz w:val="20"/>
          <w:szCs w:val="20"/>
        </w:rPr>
        <w:t xml:space="preserve">, </w:t>
      </w:r>
      <w:r w:rsidR="00323226">
        <w:rPr>
          <w:rFonts w:ascii="Times New Roman" w:hAnsi="Times New Roman"/>
          <w:sz w:val="20"/>
          <w:szCs w:val="20"/>
        </w:rPr>
        <w:t xml:space="preserve">before discussing this topic </w:t>
      </w:r>
      <w:r w:rsidR="00A82072">
        <w:rPr>
          <w:rFonts w:ascii="Times New Roman" w:hAnsi="Times New Roman"/>
          <w:sz w:val="20"/>
          <w:szCs w:val="20"/>
        </w:rPr>
        <w:t xml:space="preserve">again </w:t>
      </w:r>
      <w:r w:rsidRPr="001511E5">
        <w:rPr>
          <w:rFonts w:ascii="Times New Roman" w:hAnsi="Times New Roman"/>
          <w:sz w:val="20"/>
          <w:szCs w:val="20"/>
        </w:rPr>
        <w:t xml:space="preserve">in </w:t>
      </w:r>
      <w:r w:rsidR="00205E62">
        <w:rPr>
          <w:rFonts w:ascii="Times New Roman" w:hAnsi="Times New Roman"/>
          <w:sz w:val="20"/>
          <w:szCs w:val="20"/>
        </w:rPr>
        <w:t>next meeting</w:t>
      </w:r>
      <w:r>
        <w:rPr>
          <w:rFonts w:ascii="Times New Roman" w:hAnsi="Times New Roman"/>
          <w:sz w:val="20"/>
          <w:szCs w:val="20"/>
        </w:rPr>
        <w:t>.</w:t>
      </w:r>
      <w:r w:rsidRPr="00276DEC">
        <w:rPr>
          <w:rFonts w:ascii="Times New Roman" w:hAnsi="Times New Roman"/>
          <w:sz w:val="20"/>
          <w:szCs w:val="20"/>
        </w:rPr>
        <w:t xml:space="preserve"> </w:t>
      </w:r>
      <w:r>
        <w:rPr>
          <w:rFonts w:ascii="Times New Roman" w:hAnsi="Times New Roman"/>
          <w:sz w:val="20"/>
          <w:szCs w:val="20"/>
        </w:rPr>
        <w:t xml:space="preserve"> </w:t>
      </w:r>
    </w:p>
    <w:p w14:paraId="587B4457" w14:textId="77777777" w:rsidR="00B84C6B" w:rsidRPr="00276DEC" w:rsidRDefault="00B84C6B" w:rsidP="00B84C6B">
      <w:pPr>
        <w:ind w:left="360"/>
        <w:rPr>
          <w:b/>
          <w:bCs/>
        </w:rPr>
      </w:pPr>
    </w:p>
    <w:p w14:paraId="0BF9AF5A" w14:textId="0517F0B7" w:rsidR="00B84C6B" w:rsidRPr="00276DEC" w:rsidRDefault="008F199E" w:rsidP="00B84C6B">
      <w:pPr>
        <w:rPr>
          <w:lang w:eastAsia="ja-JP"/>
        </w:rPr>
      </w:pPr>
      <w:r w:rsidRPr="008F199E">
        <w:rPr>
          <w:lang w:eastAsia="ja-JP"/>
        </w:rPr>
        <w:t>Beam/Antenna Information for DL AoD</w:t>
      </w:r>
      <w:r w:rsidR="005A6C2F">
        <w:rPr>
          <w:lang w:eastAsia="ja-JP"/>
        </w:rPr>
        <w:t xml:space="preserve"> (RAN1)</w:t>
      </w:r>
      <w:r w:rsidR="00B84C6B" w:rsidRPr="00276DEC">
        <w:rPr>
          <w:lang w:eastAsia="ja-JP"/>
        </w:rPr>
        <w:t>:</w:t>
      </w:r>
    </w:p>
    <w:p w14:paraId="04C8C44D" w14:textId="78F35DA7" w:rsidR="00B84C6B" w:rsidRPr="00276DEC" w:rsidRDefault="00B84C6B" w:rsidP="00E01713">
      <w:pPr>
        <w:pStyle w:val="ListParagraph"/>
        <w:numPr>
          <w:ilvl w:val="0"/>
          <w:numId w:val="10"/>
        </w:numPr>
        <w:ind w:leftChars="0"/>
        <w:rPr>
          <w:rFonts w:ascii="Times New Roman" w:hAnsi="Times New Roman"/>
          <w:b/>
          <w:bCs/>
          <w:sz w:val="20"/>
          <w:szCs w:val="20"/>
        </w:rPr>
      </w:pPr>
      <w:r w:rsidRPr="00276DEC">
        <w:rPr>
          <w:rFonts w:ascii="Times New Roman" w:hAnsi="Times New Roman"/>
          <w:sz w:val="20"/>
          <w:szCs w:val="20"/>
        </w:rPr>
        <w:t>Based on</w:t>
      </w:r>
      <w:r>
        <w:rPr>
          <w:rFonts w:ascii="Times New Roman" w:hAnsi="Times New Roman"/>
          <w:sz w:val="20"/>
          <w:szCs w:val="20"/>
        </w:rPr>
        <w:t xml:space="preserve"> e-mail discussion in R3-</w:t>
      </w:r>
      <w:r w:rsidR="006273AF" w:rsidRPr="006273AF">
        <w:rPr>
          <w:rFonts w:ascii="Times New Roman" w:hAnsi="Times New Roman"/>
          <w:sz w:val="20"/>
          <w:szCs w:val="20"/>
        </w:rPr>
        <w:t>215807</w:t>
      </w:r>
      <w:r>
        <w:rPr>
          <w:rFonts w:ascii="Times New Roman" w:hAnsi="Times New Roman"/>
          <w:sz w:val="20"/>
          <w:szCs w:val="20"/>
        </w:rPr>
        <w:t xml:space="preserve">, RAN3 discussed the LS from </w:t>
      </w:r>
      <w:r w:rsidR="006273AF">
        <w:rPr>
          <w:rFonts w:ascii="Times New Roman" w:hAnsi="Times New Roman"/>
          <w:sz w:val="20"/>
          <w:szCs w:val="20"/>
        </w:rPr>
        <w:t>RAN1 in</w:t>
      </w:r>
      <w:r>
        <w:rPr>
          <w:rFonts w:ascii="Times New Roman" w:hAnsi="Times New Roman"/>
          <w:sz w:val="20"/>
          <w:szCs w:val="20"/>
        </w:rPr>
        <w:t xml:space="preserve"> </w:t>
      </w:r>
      <w:r w:rsidR="00034C49" w:rsidRPr="00034C49">
        <w:rPr>
          <w:rFonts w:ascii="Times New Roman" w:hAnsi="Times New Roman"/>
          <w:sz w:val="20"/>
          <w:szCs w:val="20"/>
        </w:rPr>
        <w:t>R3-21</w:t>
      </w:r>
      <w:r w:rsidR="00034C49">
        <w:rPr>
          <w:rFonts w:ascii="Times New Roman" w:hAnsi="Times New Roman"/>
          <w:sz w:val="20"/>
          <w:szCs w:val="20"/>
        </w:rPr>
        <w:t>4685</w:t>
      </w:r>
      <w:r w:rsidR="006273AF">
        <w:rPr>
          <w:rFonts w:ascii="Times New Roman" w:hAnsi="Times New Roman"/>
          <w:sz w:val="20"/>
          <w:szCs w:val="20"/>
        </w:rPr>
        <w:t xml:space="preserve"> </w:t>
      </w:r>
      <w:r w:rsidR="001A3A85">
        <w:rPr>
          <w:rFonts w:ascii="Times New Roman" w:hAnsi="Times New Roman"/>
          <w:sz w:val="20"/>
          <w:szCs w:val="20"/>
        </w:rPr>
        <w:t>and no agreement was taken</w:t>
      </w:r>
      <w:r>
        <w:rPr>
          <w:rFonts w:ascii="Times New Roman" w:hAnsi="Times New Roman"/>
          <w:sz w:val="20"/>
          <w:szCs w:val="20"/>
        </w:rPr>
        <w:t>.</w:t>
      </w:r>
      <w:r w:rsidRPr="00276DEC">
        <w:rPr>
          <w:rFonts w:ascii="Times New Roman" w:hAnsi="Times New Roman"/>
          <w:sz w:val="20"/>
          <w:szCs w:val="20"/>
        </w:rPr>
        <w:t xml:space="preserve"> </w:t>
      </w:r>
      <w:r>
        <w:rPr>
          <w:rFonts w:ascii="Times New Roman" w:hAnsi="Times New Roman"/>
          <w:sz w:val="20"/>
          <w:szCs w:val="20"/>
        </w:rPr>
        <w:t xml:space="preserve"> </w:t>
      </w:r>
    </w:p>
    <w:p w14:paraId="251F5EB8" w14:textId="77777777" w:rsidR="00E94122" w:rsidRPr="00136A1E" w:rsidRDefault="00E94122" w:rsidP="00136A1E"/>
    <w:p w14:paraId="4E3B0E49" w14:textId="2FF5E665" w:rsidR="00136A1E" w:rsidRDefault="00136A1E" w:rsidP="00136A1E">
      <w:r w:rsidRPr="00136A1E">
        <w:t>Determination in Local</w:t>
      </w:r>
      <w:r w:rsidR="00C87EDB">
        <w:t>-C</w:t>
      </w:r>
      <w:r w:rsidRPr="00136A1E">
        <w:t>oordinates:</w:t>
      </w:r>
    </w:p>
    <w:p w14:paraId="085A90D8" w14:textId="0FD3E049" w:rsidR="00136A1E" w:rsidRPr="00C87EDB" w:rsidRDefault="00136A1E" w:rsidP="00E01713">
      <w:pPr>
        <w:pStyle w:val="ListParagraph"/>
        <w:numPr>
          <w:ilvl w:val="0"/>
          <w:numId w:val="10"/>
        </w:numPr>
        <w:ind w:leftChars="0"/>
        <w:rPr>
          <w:rFonts w:ascii="Times New Roman" w:hAnsi="Times New Roman"/>
          <w:sz w:val="20"/>
          <w:szCs w:val="20"/>
        </w:rPr>
      </w:pPr>
      <w:r w:rsidRPr="00C87EDB">
        <w:rPr>
          <w:rFonts w:ascii="Times New Roman" w:hAnsi="Times New Roman"/>
          <w:sz w:val="20"/>
          <w:szCs w:val="20"/>
        </w:rPr>
        <w:t>RAN3 sent a clarification LS to RAN1 in R3-216235</w:t>
      </w:r>
      <w:r w:rsidR="00C87EDB" w:rsidRPr="00C87EDB">
        <w:rPr>
          <w:rFonts w:ascii="Times New Roman" w:hAnsi="Times New Roman"/>
          <w:sz w:val="20"/>
          <w:szCs w:val="20"/>
        </w:rPr>
        <w:t>, clarifying that determination of local</w:t>
      </w:r>
      <w:r w:rsidR="00931668">
        <w:rPr>
          <w:rFonts w:ascii="Times New Roman" w:hAnsi="Times New Roman"/>
          <w:sz w:val="20"/>
          <w:szCs w:val="20"/>
        </w:rPr>
        <w:t>-</w:t>
      </w:r>
      <w:r w:rsidR="00C87EDB" w:rsidRPr="00C87EDB">
        <w:rPr>
          <w:rFonts w:ascii="Times New Roman" w:hAnsi="Times New Roman"/>
          <w:sz w:val="20"/>
          <w:szCs w:val="20"/>
        </w:rPr>
        <w:t>coordinates is only applicable for NR RAT.</w:t>
      </w:r>
    </w:p>
    <w:p w14:paraId="79094DD2" w14:textId="77777777" w:rsidR="00CE54C7" w:rsidRPr="00CE54C7" w:rsidRDefault="00CE54C7" w:rsidP="00CE54C7"/>
    <w:p w14:paraId="4FDEBA19" w14:textId="0CA38A9D" w:rsidR="00CE54C7" w:rsidRDefault="00CE54C7" w:rsidP="00CE54C7">
      <w:pPr>
        <w:pStyle w:val="Heading4"/>
        <w:rPr>
          <w:lang w:eastAsia="ja-JP"/>
        </w:rPr>
      </w:pPr>
      <w:r>
        <w:rPr>
          <w:lang w:eastAsia="ja-JP"/>
        </w:rPr>
        <w:t>2.3.2</w:t>
      </w:r>
      <w:r>
        <w:rPr>
          <w:lang w:eastAsia="ja-JP"/>
        </w:rPr>
        <w:tab/>
        <w:t>Remaining Open issues</w:t>
      </w:r>
    </w:p>
    <w:p w14:paraId="3F24893F" w14:textId="1211DE91" w:rsidR="00276DEC" w:rsidRPr="00B103F9" w:rsidRDefault="00B103F9" w:rsidP="00E01713">
      <w:pPr>
        <w:pStyle w:val="ListParagraph"/>
        <w:numPr>
          <w:ilvl w:val="0"/>
          <w:numId w:val="10"/>
        </w:numPr>
        <w:ind w:leftChars="0"/>
        <w:rPr>
          <w:rFonts w:ascii="Times New Roman" w:hAnsi="Times New Roman"/>
          <w:sz w:val="20"/>
          <w:szCs w:val="20"/>
        </w:rPr>
      </w:pPr>
      <w:r w:rsidRPr="00B103F9">
        <w:rPr>
          <w:rFonts w:ascii="Times New Roman" w:hAnsi="Times New Roman"/>
          <w:sz w:val="20"/>
          <w:szCs w:val="20"/>
        </w:rPr>
        <w:t>Resolving RAN3 FFSes</w:t>
      </w:r>
      <w:r w:rsidR="00590474">
        <w:rPr>
          <w:rFonts w:ascii="Times New Roman" w:hAnsi="Times New Roman"/>
          <w:sz w:val="20"/>
          <w:szCs w:val="20"/>
        </w:rPr>
        <w:t>, such as procedures</w:t>
      </w:r>
      <w:r w:rsidR="005D16A0">
        <w:rPr>
          <w:rFonts w:ascii="Times New Roman" w:hAnsi="Times New Roman"/>
          <w:sz w:val="20"/>
          <w:szCs w:val="20"/>
        </w:rPr>
        <w:t>’</w:t>
      </w:r>
      <w:r w:rsidR="00AB470E">
        <w:rPr>
          <w:rFonts w:ascii="Times New Roman" w:hAnsi="Times New Roman"/>
          <w:sz w:val="20"/>
          <w:szCs w:val="20"/>
        </w:rPr>
        <w:t xml:space="preserve"> content</w:t>
      </w:r>
      <w:r w:rsidR="005D16A0">
        <w:rPr>
          <w:rFonts w:ascii="Times New Roman" w:hAnsi="Times New Roman"/>
          <w:sz w:val="20"/>
          <w:szCs w:val="20"/>
        </w:rPr>
        <w:t xml:space="preserve"> and IEs encoding</w:t>
      </w:r>
      <w:r w:rsidR="00AB470E">
        <w:rPr>
          <w:rFonts w:ascii="Times New Roman" w:hAnsi="Times New Roman"/>
          <w:sz w:val="20"/>
          <w:szCs w:val="20"/>
        </w:rPr>
        <w:t>.</w:t>
      </w:r>
    </w:p>
    <w:p w14:paraId="3BD8937B" w14:textId="34539A8F" w:rsidR="00B103F9" w:rsidRPr="00B103F9" w:rsidRDefault="00B103F9" w:rsidP="00E01713">
      <w:pPr>
        <w:pStyle w:val="ListParagraph"/>
        <w:numPr>
          <w:ilvl w:val="0"/>
          <w:numId w:val="10"/>
        </w:numPr>
        <w:ind w:leftChars="0"/>
        <w:rPr>
          <w:rFonts w:ascii="Times New Roman" w:hAnsi="Times New Roman"/>
          <w:sz w:val="20"/>
          <w:szCs w:val="20"/>
        </w:rPr>
      </w:pPr>
      <w:r w:rsidRPr="00B103F9">
        <w:rPr>
          <w:rFonts w:ascii="Times New Roman" w:hAnsi="Times New Roman"/>
          <w:sz w:val="20"/>
          <w:szCs w:val="20"/>
        </w:rPr>
        <w:t>Catching up with RAN1 list of agreements</w:t>
      </w:r>
      <w:r w:rsidR="00AB470E">
        <w:rPr>
          <w:rFonts w:ascii="Times New Roman" w:hAnsi="Times New Roman"/>
          <w:sz w:val="20"/>
          <w:szCs w:val="20"/>
        </w:rPr>
        <w:t xml:space="preserve"> and parameters to discuss</w:t>
      </w:r>
      <w:r w:rsidR="005D16A0">
        <w:rPr>
          <w:rFonts w:ascii="Times New Roman" w:hAnsi="Times New Roman"/>
          <w:sz w:val="20"/>
          <w:szCs w:val="20"/>
        </w:rPr>
        <w:t xml:space="preserve"> in RAN3</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64125C8F" w:rsidR="00701410" w:rsidRDefault="00701410" w:rsidP="00701410">
      <w:pPr>
        <w:pStyle w:val="Heading4"/>
        <w:rPr>
          <w:lang w:eastAsia="ja-JP"/>
        </w:rPr>
      </w:pPr>
      <w:r>
        <w:rPr>
          <w:lang w:eastAsia="ja-JP"/>
        </w:rPr>
        <w:t>2.4.1</w:t>
      </w:r>
      <w:r>
        <w:rPr>
          <w:lang w:eastAsia="ja-JP"/>
        </w:rPr>
        <w:tab/>
        <w:t>Agreements</w:t>
      </w:r>
    </w:p>
    <w:p w14:paraId="66082751" w14:textId="3383CD73" w:rsidR="002A1DBE" w:rsidRDefault="002A1DBE" w:rsidP="002A1DBE">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sidR="00357180">
        <w:rPr>
          <w:rFonts w:ascii="Arial" w:hAnsi="Arial"/>
          <w:b/>
          <w:bCs/>
          <w:i/>
          <w:iCs/>
          <w:color w:val="5B9BD5" w:themeColor="accent1"/>
          <w:lang w:eastAsia="ja-JP"/>
        </w:rPr>
        <w:t>100</w:t>
      </w:r>
      <w:r w:rsidRPr="002A1DBE">
        <w:rPr>
          <w:rFonts w:ascii="Arial" w:hAnsi="Arial"/>
          <w:b/>
          <w:bCs/>
          <w:i/>
          <w:iCs/>
          <w:color w:val="5B9BD5" w:themeColor="accent1"/>
          <w:lang w:eastAsia="ja-JP"/>
        </w:rPr>
        <w:t>-e</w:t>
      </w:r>
    </w:p>
    <w:p w14:paraId="626D92B3" w14:textId="509B6D82" w:rsidR="009C51DE" w:rsidRDefault="009C51DE" w:rsidP="00E01713">
      <w:pPr>
        <w:numPr>
          <w:ilvl w:val="0"/>
          <w:numId w:val="6"/>
        </w:numPr>
        <w:overflowPunct/>
        <w:autoSpaceDE/>
        <w:adjustRightInd/>
        <w:spacing w:before="120" w:after="0" w:line="280" w:lineRule="atLeast"/>
        <w:contextualSpacing/>
        <w:jc w:val="both"/>
        <w:textAlignment w:val="auto"/>
        <w:rPr>
          <w:rFonts w:ascii="Arial" w:hAnsi="Arial"/>
          <w:b/>
          <w:bCs/>
          <w:lang w:eastAsia="ja-JP"/>
        </w:rPr>
      </w:pPr>
      <w:r w:rsidRPr="000D6B6B">
        <w:rPr>
          <w:rFonts w:ascii="Arial" w:hAnsi="Arial"/>
          <w:b/>
          <w:bCs/>
          <w:lang w:eastAsia="ja-JP"/>
        </w:rPr>
        <w:t>Latency reduction of positioning measurement</w:t>
      </w:r>
    </w:p>
    <w:p w14:paraId="2A5D017B" w14:textId="5BC081CB" w:rsidR="009C51DE" w:rsidRPr="009C51DE" w:rsidRDefault="009C51DE" w:rsidP="00E01713">
      <w:pPr>
        <w:pStyle w:val="ListParagraph"/>
        <w:numPr>
          <w:ilvl w:val="1"/>
          <w:numId w:val="6"/>
        </w:numPr>
        <w:ind w:leftChars="0"/>
        <w:rPr>
          <w:rFonts w:ascii="Arial" w:hAnsi="Arial"/>
          <w:kern w:val="0"/>
          <w:sz w:val="20"/>
          <w:szCs w:val="20"/>
          <w:lang w:val="en-GB"/>
        </w:rPr>
      </w:pPr>
      <w:r w:rsidRPr="009C51DE">
        <w:rPr>
          <w:rFonts w:ascii="Arial" w:hAnsi="Arial"/>
          <w:kern w:val="0"/>
          <w:sz w:val="20"/>
          <w:szCs w:val="20"/>
          <w:lang w:val="en-GB"/>
        </w:rPr>
        <w:t>Number of samples w/o AGC</w:t>
      </w:r>
      <w:r w:rsidR="00F23DAB">
        <w:rPr>
          <w:rFonts w:ascii="Arial" w:hAnsi="Arial"/>
          <w:kern w:val="0"/>
          <w:sz w:val="20"/>
          <w:szCs w:val="20"/>
          <w:lang w:val="en-GB"/>
        </w:rPr>
        <w:t xml:space="preserve"> is agreed as 1 i.e.,</w:t>
      </w:r>
      <w:r w:rsidRPr="009C51DE">
        <w:rPr>
          <w:rFonts w:ascii="Arial" w:hAnsi="Arial"/>
          <w:kern w:val="0"/>
          <w:sz w:val="20"/>
          <w:szCs w:val="20"/>
          <w:lang w:val="en-GB"/>
        </w:rPr>
        <w:t xml:space="preserve"> M1 = 1</w:t>
      </w:r>
    </w:p>
    <w:p w14:paraId="09F81CA6" w14:textId="14B90464" w:rsidR="009C51DE" w:rsidRPr="009C51DE" w:rsidRDefault="009C51DE" w:rsidP="00E01713">
      <w:pPr>
        <w:pStyle w:val="ListParagraph"/>
        <w:numPr>
          <w:ilvl w:val="1"/>
          <w:numId w:val="6"/>
        </w:numPr>
        <w:ind w:leftChars="0"/>
        <w:rPr>
          <w:rFonts w:ascii="Arial" w:hAnsi="Arial"/>
          <w:kern w:val="0"/>
          <w:sz w:val="20"/>
          <w:szCs w:val="20"/>
          <w:lang w:val="en-GB"/>
        </w:rPr>
      </w:pPr>
      <w:r w:rsidRPr="009C51DE">
        <w:rPr>
          <w:rFonts w:ascii="Arial" w:hAnsi="Arial"/>
          <w:kern w:val="0"/>
          <w:sz w:val="20"/>
          <w:szCs w:val="20"/>
          <w:lang w:val="en-GB"/>
        </w:rPr>
        <w:t>Number of samples and associated parameters are determined based on link simulations</w:t>
      </w:r>
      <w:r>
        <w:rPr>
          <w:rFonts w:ascii="Arial" w:hAnsi="Arial"/>
          <w:kern w:val="0"/>
          <w:sz w:val="20"/>
          <w:szCs w:val="20"/>
          <w:lang w:val="en-GB"/>
        </w:rPr>
        <w:t xml:space="preserve"> and the link simulation assumption parameters are agreed in R4-2120330</w:t>
      </w:r>
    </w:p>
    <w:p w14:paraId="4613D3B1" w14:textId="1015D851" w:rsidR="009C51DE" w:rsidRPr="009C51DE" w:rsidRDefault="009C51DE" w:rsidP="00E01713">
      <w:pPr>
        <w:pStyle w:val="ListParagraph"/>
        <w:numPr>
          <w:ilvl w:val="1"/>
          <w:numId w:val="6"/>
        </w:numPr>
        <w:ind w:leftChars="0"/>
        <w:rPr>
          <w:rFonts w:ascii="Arial" w:hAnsi="Arial"/>
          <w:kern w:val="0"/>
          <w:sz w:val="20"/>
          <w:szCs w:val="20"/>
          <w:lang w:val="en-GB"/>
        </w:rPr>
      </w:pPr>
      <w:r w:rsidRPr="009C51DE">
        <w:rPr>
          <w:rFonts w:ascii="Arial" w:hAnsi="Arial"/>
          <w:kern w:val="0"/>
          <w:sz w:val="20"/>
          <w:szCs w:val="20"/>
          <w:lang w:val="en-GB"/>
        </w:rPr>
        <w:t>If AGC is required for PRS measurements (i.e</w:t>
      </w:r>
      <w:r w:rsidR="00BA7A54" w:rsidRPr="009C51DE">
        <w:rPr>
          <w:rFonts w:ascii="Arial" w:hAnsi="Arial"/>
          <w:kern w:val="0"/>
          <w:sz w:val="20"/>
          <w:szCs w:val="20"/>
          <w:lang w:val="en-GB"/>
        </w:rPr>
        <w:t>.,</w:t>
      </w:r>
      <w:r w:rsidRPr="009C51DE">
        <w:rPr>
          <w:rFonts w:ascii="Arial" w:hAnsi="Arial"/>
          <w:kern w:val="0"/>
          <w:sz w:val="20"/>
          <w:szCs w:val="20"/>
          <w:lang w:val="en-GB"/>
        </w:rPr>
        <w:t xml:space="preserve"> if none of conditions is met), then number of required samples (M2) for AGC</w:t>
      </w:r>
      <w:r>
        <w:rPr>
          <w:rFonts w:ascii="Arial" w:hAnsi="Arial"/>
          <w:kern w:val="0"/>
          <w:sz w:val="20"/>
          <w:szCs w:val="20"/>
          <w:lang w:val="en-GB"/>
        </w:rPr>
        <w:t xml:space="preserve"> is 1</w:t>
      </w:r>
    </w:p>
    <w:p w14:paraId="627A5237" w14:textId="77777777" w:rsidR="00226763" w:rsidRPr="00226763" w:rsidRDefault="00226763" w:rsidP="00E01713">
      <w:pPr>
        <w:pStyle w:val="ListParagraph"/>
        <w:numPr>
          <w:ilvl w:val="1"/>
          <w:numId w:val="6"/>
        </w:numPr>
        <w:ind w:leftChars="0"/>
        <w:rPr>
          <w:rFonts w:ascii="Arial" w:hAnsi="Arial"/>
          <w:kern w:val="0"/>
          <w:sz w:val="20"/>
          <w:szCs w:val="20"/>
          <w:lang w:val="en-GB"/>
        </w:rPr>
      </w:pPr>
      <w:r w:rsidRPr="00226763">
        <w:rPr>
          <w:rFonts w:ascii="Arial" w:hAnsi="Arial"/>
          <w:kern w:val="0"/>
          <w:sz w:val="20"/>
          <w:szCs w:val="20"/>
          <w:lang w:val="en-GB"/>
        </w:rPr>
        <w:t>Reducing Rx beam sweeping factor</w:t>
      </w:r>
    </w:p>
    <w:p w14:paraId="7E47AD6C" w14:textId="0E99810C" w:rsidR="00226763" w:rsidRDefault="0060069D" w:rsidP="00E01713">
      <w:pPr>
        <w:pStyle w:val="ListParagraph"/>
        <w:numPr>
          <w:ilvl w:val="2"/>
          <w:numId w:val="6"/>
        </w:numPr>
        <w:ind w:leftChars="0"/>
        <w:rPr>
          <w:rFonts w:ascii="Arial" w:hAnsi="Arial"/>
          <w:kern w:val="0"/>
          <w:sz w:val="20"/>
          <w:szCs w:val="20"/>
          <w:lang w:val="en-GB"/>
        </w:rPr>
      </w:pPr>
      <w:r>
        <w:rPr>
          <w:rFonts w:ascii="Arial" w:hAnsi="Arial"/>
          <w:kern w:val="0"/>
          <w:sz w:val="20"/>
          <w:szCs w:val="20"/>
          <w:lang w:val="en-GB"/>
        </w:rPr>
        <w:t>It was agreed to i</w:t>
      </w:r>
      <w:r w:rsidR="00226763" w:rsidRPr="00226763">
        <w:rPr>
          <w:rFonts w:ascii="Arial" w:hAnsi="Arial"/>
          <w:kern w:val="0"/>
          <w:sz w:val="20"/>
          <w:szCs w:val="20"/>
          <w:lang w:val="en-GB"/>
        </w:rPr>
        <w:t>ntroduce a new UE capability on lower Rx beam sweeping factor (&lt;8) to reduce the PRS measurement latency for FR2 positioning frequency layers under certain conditions. Conditions are FFS.</w:t>
      </w:r>
    </w:p>
    <w:p w14:paraId="30832C24" w14:textId="77777777" w:rsidR="00C609CC" w:rsidRPr="00C609CC" w:rsidRDefault="00C609CC" w:rsidP="00C609CC">
      <w:pPr>
        <w:pStyle w:val="ListParagraph"/>
        <w:ind w:leftChars="0" w:left="1440"/>
        <w:rPr>
          <w:rFonts w:ascii="Arial" w:hAnsi="Arial"/>
          <w:kern w:val="0"/>
          <w:sz w:val="20"/>
          <w:szCs w:val="20"/>
          <w:lang w:val="en-GB"/>
        </w:rPr>
      </w:pPr>
    </w:p>
    <w:p w14:paraId="6A0993AB" w14:textId="7F59769C" w:rsidR="009C51DE" w:rsidRDefault="00AA46F6" w:rsidP="00E01713">
      <w:pPr>
        <w:numPr>
          <w:ilvl w:val="0"/>
          <w:numId w:val="6"/>
        </w:numPr>
        <w:overflowPunct/>
        <w:autoSpaceDE/>
        <w:adjustRightInd/>
        <w:spacing w:before="120" w:after="0" w:line="280" w:lineRule="atLeast"/>
        <w:contextualSpacing/>
        <w:jc w:val="both"/>
        <w:textAlignment w:val="auto"/>
        <w:rPr>
          <w:rFonts w:ascii="Arial" w:hAnsi="Arial"/>
          <w:b/>
          <w:bCs/>
          <w:lang w:eastAsia="ja-JP"/>
        </w:rPr>
      </w:pPr>
      <w:r w:rsidRPr="00625C23">
        <w:rPr>
          <w:rFonts w:ascii="Arial" w:hAnsi="Arial"/>
          <w:b/>
          <w:bCs/>
          <w:lang w:eastAsia="ja-JP"/>
        </w:rPr>
        <w:t>PRS measurements without gaps</w:t>
      </w:r>
    </w:p>
    <w:p w14:paraId="40DBEF46" w14:textId="0C011DD5" w:rsidR="00AA46F6" w:rsidRDefault="00B238D8" w:rsidP="00E01713">
      <w:pPr>
        <w:pStyle w:val="ListParagraph"/>
        <w:numPr>
          <w:ilvl w:val="1"/>
          <w:numId w:val="6"/>
        </w:numPr>
        <w:ind w:leftChars="0"/>
        <w:rPr>
          <w:rFonts w:ascii="Arial" w:hAnsi="Arial"/>
          <w:kern w:val="0"/>
          <w:sz w:val="20"/>
          <w:szCs w:val="20"/>
          <w:lang w:val="en-GB"/>
        </w:rPr>
      </w:pPr>
      <w:r>
        <w:rPr>
          <w:rFonts w:ascii="Arial" w:hAnsi="Arial"/>
          <w:kern w:val="0"/>
          <w:sz w:val="20"/>
          <w:szCs w:val="20"/>
          <w:lang w:val="en-GB"/>
        </w:rPr>
        <w:t xml:space="preserve">It was agreed that </w:t>
      </w:r>
      <w:r w:rsidR="00AA46F6" w:rsidRPr="00AA46F6">
        <w:rPr>
          <w:rFonts w:ascii="Arial" w:hAnsi="Arial"/>
          <w:kern w:val="0"/>
          <w:sz w:val="20"/>
          <w:szCs w:val="20"/>
          <w:lang w:val="en-GB"/>
        </w:rPr>
        <w:t xml:space="preserve">MGRP is not needed in the PRS measurement period. </w:t>
      </w:r>
    </w:p>
    <w:p w14:paraId="3CFD5224" w14:textId="77777777" w:rsidR="00CC2B24" w:rsidRDefault="00CC2B24" w:rsidP="00CC2B24">
      <w:pPr>
        <w:overflowPunct/>
        <w:autoSpaceDE/>
        <w:adjustRightInd/>
        <w:spacing w:before="120" w:after="0" w:line="280" w:lineRule="atLeast"/>
        <w:ind w:left="1440"/>
        <w:contextualSpacing/>
        <w:jc w:val="both"/>
        <w:textAlignment w:val="auto"/>
        <w:rPr>
          <w:rFonts w:ascii="Arial" w:hAnsi="Arial"/>
          <w:lang w:eastAsia="ja-JP"/>
        </w:rPr>
      </w:pPr>
    </w:p>
    <w:p w14:paraId="2B04651C" w14:textId="2947DD6F" w:rsidR="00E511C4" w:rsidRDefault="00E511C4" w:rsidP="00E01713">
      <w:pPr>
        <w:pStyle w:val="ListParagraph"/>
        <w:numPr>
          <w:ilvl w:val="0"/>
          <w:numId w:val="6"/>
        </w:numPr>
        <w:ind w:leftChars="0"/>
        <w:rPr>
          <w:rFonts w:ascii="Arial" w:hAnsi="Arial"/>
          <w:b/>
          <w:bCs/>
          <w:kern w:val="0"/>
          <w:sz w:val="20"/>
          <w:szCs w:val="20"/>
          <w:lang w:val="en-GB"/>
        </w:rPr>
      </w:pPr>
      <w:r w:rsidRPr="00625C23">
        <w:rPr>
          <w:rFonts w:ascii="Arial" w:hAnsi="Arial"/>
          <w:b/>
          <w:bCs/>
          <w:kern w:val="0"/>
          <w:sz w:val="20"/>
          <w:szCs w:val="20"/>
          <w:lang w:val="en-GB"/>
        </w:rPr>
        <w:t>Measurement gaps enhancement/patterns for PRS measurements</w:t>
      </w:r>
    </w:p>
    <w:p w14:paraId="450F21E4" w14:textId="77777777" w:rsidR="00E511C4" w:rsidRPr="00E511C4" w:rsidRDefault="00E511C4" w:rsidP="00E01713">
      <w:pPr>
        <w:pStyle w:val="ListParagraph"/>
        <w:numPr>
          <w:ilvl w:val="1"/>
          <w:numId w:val="6"/>
        </w:numPr>
        <w:ind w:leftChars="0"/>
        <w:rPr>
          <w:rFonts w:ascii="Arial" w:hAnsi="Arial"/>
          <w:kern w:val="0"/>
          <w:sz w:val="20"/>
          <w:szCs w:val="20"/>
          <w:lang w:val="en-GB"/>
        </w:rPr>
      </w:pPr>
      <w:r w:rsidRPr="00E511C4">
        <w:rPr>
          <w:rFonts w:ascii="Arial" w:hAnsi="Arial"/>
          <w:kern w:val="0"/>
          <w:sz w:val="20"/>
          <w:szCs w:val="20"/>
          <w:lang w:val="en-GB"/>
        </w:rPr>
        <w:t>New MG patterns and MG enhancement for PRS measurements:</w:t>
      </w:r>
    </w:p>
    <w:p w14:paraId="17B0B7F1" w14:textId="7A11452C" w:rsidR="00E511C4" w:rsidRPr="00E511C4" w:rsidRDefault="0030690D" w:rsidP="00E01713">
      <w:pPr>
        <w:numPr>
          <w:ilvl w:val="2"/>
          <w:numId w:val="6"/>
        </w:numPr>
        <w:overflowPunct/>
        <w:autoSpaceDE/>
        <w:adjustRightInd/>
        <w:spacing w:before="120" w:after="0" w:line="280" w:lineRule="atLeast"/>
        <w:contextualSpacing/>
        <w:jc w:val="both"/>
        <w:textAlignment w:val="auto"/>
        <w:rPr>
          <w:rFonts w:ascii="Arial" w:hAnsi="Arial"/>
          <w:lang w:eastAsia="ja-JP"/>
        </w:rPr>
      </w:pPr>
      <w:r>
        <w:rPr>
          <w:rFonts w:ascii="Arial" w:hAnsi="Arial"/>
          <w:lang w:eastAsia="ja-JP"/>
        </w:rPr>
        <w:t xml:space="preserve">It was agreed that </w:t>
      </w:r>
      <w:r w:rsidR="003B7D4E">
        <w:rPr>
          <w:rFonts w:ascii="Arial" w:hAnsi="Arial"/>
          <w:lang w:eastAsia="ja-JP"/>
        </w:rPr>
        <w:t>n</w:t>
      </w:r>
      <w:r w:rsidR="00E511C4" w:rsidRPr="00E511C4">
        <w:rPr>
          <w:rFonts w:ascii="Arial" w:hAnsi="Arial"/>
          <w:lang w:eastAsia="ja-JP"/>
        </w:rPr>
        <w:t>ew gap pattern will not be defined for PRS measurements in Rel-17.</w:t>
      </w:r>
    </w:p>
    <w:p w14:paraId="718D5ED5" w14:textId="0FF6F9AD" w:rsidR="00E511C4" w:rsidRDefault="00E511C4" w:rsidP="00E01713">
      <w:pPr>
        <w:numPr>
          <w:ilvl w:val="2"/>
          <w:numId w:val="6"/>
        </w:numPr>
        <w:overflowPunct/>
        <w:autoSpaceDE/>
        <w:adjustRightInd/>
        <w:spacing w:before="120" w:after="0" w:line="280" w:lineRule="atLeast"/>
        <w:contextualSpacing/>
        <w:jc w:val="both"/>
        <w:textAlignment w:val="auto"/>
        <w:rPr>
          <w:rFonts w:ascii="Arial" w:hAnsi="Arial"/>
          <w:lang w:eastAsia="ja-JP"/>
        </w:rPr>
      </w:pPr>
      <w:r w:rsidRPr="00E511C4">
        <w:rPr>
          <w:rFonts w:ascii="Arial" w:hAnsi="Arial"/>
          <w:lang w:eastAsia="ja-JP"/>
        </w:rPr>
        <w:t>Multiple gap patterns for PRS and other measurements are already discussed under the current Rel-17 NR WI on Measurement Gap Enhancement. No need to further discuss this under R-17 ePos WI.</w:t>
      </w:r>
    </w:p>
    <w:p w14:paraId="4757E4F0" w14:textId="77777777" w:rsidR="00CC2B24" w:rsidRPr="00CA695F" w:rsidRDefault="00CC2B24" w:rsidP="00CC2B24">
      <w:pPr>
        <w:pStyle w:val="ListParagraph"/>
        <w:ind w:leftChars="0" w:left="1440"/>
        <w:rPr>
          <w:rFonts w:ascii="Arial" w:eastAsiaTheme="minorEastAsia" w:hAnsi="Arial" w:cs="Arial"/>
          <w:sz w:val="20"/>
          <w:szCs w:val="20"/>
          <w:lang w:eastAsia="zh-CN"/>
        </w:rPr>
      </w:pPr>
    </w:p>
    <w:p w14:paraId="3A8FC03F" w14:textId="67E58C72" w:rsidR="000D05E9" w:rsidRPr="000D05E9" w:rsidRDefault="000D05E9" w:rsidP="00E01713">
      <w:pPr>
        <w:pStyle w:val="ListParagraph"/>
        <w:numPr>
          <w:ilvl w:val="0"/>
          <w:numId w:val="6"/>
        </w:numPr>
        <w:ind w:leftChars="0"/>
        <w:rPr>
          <w:rFonts w:ascii="Arial" w:hAnsi="Arial"/>
          <w:b/>
          <w:bCs/>
          <w:kern w:val="0"/>
          <w:sz w:val="20"/>
          <w:szCs w:val="20"/>
          <w:lang w:val="en-GB"/>
        </w:rPr>
      </w:pPr>
      <w:r w:rsidRPr="000D05E9">
        <w:rPr>
          <w:rFonts w:ascii="Arial" w:hAnsi="Arial"/>
          <w:b/>
          <w:bCs/>
          <w:kern w:val="0"/>
          <w:sz w:val="20"/>
          <w:szCs w:val="20"/>
          <w:lang w:val="en-GB"/>
        </w:rPr>
        <w:t>DL PRS path RSRP</w:t>
      </w:r>
    </w:p>
    <w:p w14:paraId="4165F49C" w14:textId="77777777" w:rsidR="000D05E9" w:rsidRPr="000D05E9" w:rsidRDefault="000D05E9" w:rsidP="00E01713">
      <w:pPr>
        <w:pStyle w:val="ListParagraph"/>
        <w:numPr>
          <w:ilvl w:val="1"/>
          <w:numId w:val="6"/>
        </w:numPr>
        <w:ind w:leftChars="0"/>
        <w:rPr>
          <w:rFonts w:ascii="Arial" w:hAnsi="Arial"/>
          <w:kern w:val="0"/>
          <w:sz w:val="20"/>
          <w:szCs w:val="20"/>
          <w:lang w:val="en-GB"/>
        </w:rPr>
      </w:pPr>
      <w:r w:rsidRPr="000D05E9">
        <w:rPr>
          <w:rFonts w:ascii="Arial" w:hAnsi="Arial"/>
          <w:kern w:val="0"/>
          <w:sz w:val="20"/>
          <w:szCs w:val="20"/>
          <w:lang w:val="en-GB"/>
        </w:rPr>
        <w:t>Accuracy requirements for DL PRS path RSRP is related to performance part of the WI and will be discussed during the performance WI.</w:t>
      </w:r>
    </w:p>
    <w:p w14:paraId="59FC364D" w14:textId="77777777" w:rsidR="00F70448" w:rsidRPr="000D05E9" w:rsidRDefault="00F70448" w:rsidP="00F70448">
      <w:pPr>
        <w:pStyle w:val="ListParagraph"/>
        <w:ind w:leftChars="0" w:left="1440"/>
        <w:rPr>
          <w:rFonts w:ascii="Arial" w:hAnsi="Arial"/>
          <w:kern w:val="0"/>
          <w:sz w:val="20"/>
          <w:szCs w:val="20"/>
          <w:lang w:val="en-GB"/>
        </w:rPr>
      </w:pPr>
    </w:p>
    <w:p w14:paraId="5A9FABF9" w14:textId="076972B8" w:rsidR="006861A6" w:rsidRPr="0015387D" w:rsidRDefault="006861A6" w:rsidP="00E01713">
      <w:pPr>
        <w:pStyle w:val="ListParagraph"/>
        <w:numPr>
          <w:ilvl w:val="0"/>
          <w:numId w:val="6"/>
        </w:numPr>
        <w:ind w:leftChars="0"/>
        <w:rPr>
          <w:rFonts w:ascii="Arial" w:hAnsi="Arial"/>
          <w:b/>
        </w:rPr>
      </w:pPr>
      <w:r w:rsidRPr="006861A6">
        <w:rPr>
          <w:rFonts w:ascii="Arial" w:hAnsi="Arial"/>
          <w:b/>
          <w:bCs/>
        </w:rPr>
        <w:t>UE Rx/Tx and/or gNB Rx/Tx timing delay mitigation</w:t>
      </w:r>
    </w:p>
    <w:p w14:paraId="62497C8B" w14:textId="77777777" w:rsidR="00716FD1" w:rsidRDefault="00716FD1" w:rsidP="00E01713">
      <w:pPr>
        <w:pStyle w:val="ListParagraph"/>
        <w:numPr>
          <w:ilvl w:val="1"/>
          <w:numId w:val="6"/>
        </w:numPr>
        <w:ind w:leftChars="0"/>
        <w:rPr>
          <w:rFonts w:ascii="Arial" w:hAnsi="Arial"/>
          <w:kern w:val="0"/>
          <w:sz w:val="20"/>
          <w:szCs w:val="20"/>
          <w:lang w:val="en-GB"/>
        </w:rPr>
      </w:pPr>
      <w:r w:rsidRPr="00716FD1">
        <w:rPr>
          <w:rFonts w:ascii="Arial" w:hAnsi="Arial"/>
          <w:kern w:val="0"/>
          <w:sz w:val="20"/>
          <w:szCs w:val="20"/>
          <w:lang w:val="en-GB"/>
        </w:rPr>
        <w:t>Clarification on the de</w:t>
      </w:r>
      <w:r>
        <w:rPr>
          <w:rFonts w:ascii="Arial" w:hAnsi="Arial"/>
          <w:kern w:val="0"/>
          <w:sz w:val="20"/>
          <w:szCs w:val="20"/>
          <w:lang w:val="en-GB"/>
        </w:rPr>
        <w:t>fi</w:t>
      </w:r>
      <w:r w:rsidRPr="00716FD1">
        <w:rPr>
          <w:rFonts w:ascii="Arial" w:hAnsi="Arial"/>
          <w:kern w:val="0"/>
          <w:sz w:val="20"/>
          <w:szCs w:val="20"/>
          <w:lang w:val="en-GB"/>
        </w:rPr>
        <w:t xml:space="preserve">nition of TEGs </w:t>
      </w:r>
    </w:p>
    <w:p w14:paraId="0CF50080" w14:textId="3FCACDE4" w:rsidR="009C7222" w:rsidRPr="009C7222" w:rsidRDefault="009C7222" w:rsidP="00E01713">
      <w:pPr>
        <w:pStyle w:val="ListParagraph"/>
        <w:numPr>
          <w:ilvl w:val="2"/>
          <w:numId w:val="6"/>
        </w:numPr>
        <w:ind w:leftChars="0"/>
        <w:rPr>
          <w:rFonts w:ascii="Arial" w:hAnsi="Arial"/>
          <w:kern w:val="0"/>
          <w:sz w:val="20"/>
          <w:szCs w:val="20"/>
          <w:lang w:val="en-GB"/>
        </w:rPr>
      </w:pPr>
      <w:r w:rsidRPr="009C7222">
        <w:rPr>
          <w:rFonts w:ascii="Arial" w:hAnsi="Arial"/>
          <w:kern w:val="0"/>
          <w:sz w:val="20"/>
          <w:szCs w:val="20"/>
          <w:lang w:val="en-GB"/>
        </w:rPr>
        <w:t>Based on RAN1 agreements, for a RSTD measurement, reference cell and target cell measurements can be associated with different TEGs.</w:t>
      </w:r>
    </w:p>
    <w:p w14:paraId="63DA5DE1" w14:textId="1698A559" w:rsidR="009C7222" w:rsidRPr="00535281" w:rsidRDefault="00BF2893" w:rsidP="00E01713">
      <w:pPr>
        <w:pStyle w:val="ListParagraph"/>
        <w:numPr>
          <w:ilvl w:val="1"/>
          <w:numId w:val="6"/>
        </w:numPr>
        <w:ind w:leftChars="0"/>
        <w:rPr>
          <w:rFonts w:ascii="Arial" w:hAnsi="Arial"/>
          <w:kern w:val="0"/>
          <w:sz w:val="20"/>
          <w:szCs w:val="20"/>
          <w:lang w:val="en-GB"/>
        </w:rPr>
      </w:pPr>
      <w:r w:rsidRPr="00535281">
        <w:rPr>
          <w:rFonts w:ascii="Arial" w:hAnsi="Arial"/>
          <w:kern w:val="0"/>
          <w:sz w:val="20"/>
          <w:szCs w:val="20"/>
          <w:lang w:val="en-GB"/>
        </w:rPr>
        <w:t>Timing error grouping method and timing error margins</w:t>
      </w:r>
    </w:p>
    <w:p w14:paraId="3224272A" w14:textId="77777777" w:rsidR="00535281" w:rsidRPr="00535281" w:rsidRDefault="00535281" w:rsidP="00E01713">
      <w:pPr>
        <w:pStyle w:val="ListParagraph"/>
        <w:numPr>
          <w:ilvl w:val="2"/>
          <w:numId w:val="6"/>
        </w:numPr>
        <w:ind w:leftChars="0"/>
        <w:rPr>
          <w:rFonts w:ascii="Arial" w:hAnsi="Arial"/>
          <w:kern w:val="0"/>
          <w:sz w:val="20"/>
          <w:szCs w:val="20"/>
          <w:lang w:val="en-GB"/>
        </w:rPr>
      </w:pPr>
      <w:r w:rsidRPr="00535281">
        <w:rPr>
          <w:rFonts w:ascii="Arial" w:hAnsi="Arial"/>
          <w:kern w:val="0"/>
          <w:sz w:val="20"/>
          <w:szCs w:val="20"/>
          <w:lang w:val="en-GB"/>
        </w:rPr>
        <w:t xml:space="preserve">How to group timing errors can be left to UE/TRP implementation itself. </w:t>
      </w:r>
    </w:p>
    <w:p w14:paraId="2FFF37D2" w14:textId="77777777" w:rsidR="00535281" w:rsidRPr="00535281" w:rsidRDefault="00535281" w:rsidP="00E01713">
      <w:pPr>
        <w:pStyle w:val="ListParagraph"/>
        <w:numPr>
          <w:ilvl w:val="2"/>
          <w:numId w:val="6"/>
        </w:numPr>
        <w:ind w:leftChars="0"/>
        <w:rPr>
          <w:rFonts w:ascii="Arial" w:hAnsi="Arial"/>
          <w:b/>
          <w:bCs/>
          <w:kern w:val="0"/>
          <w:sz w:val="20"/>
          <w:szCs w:val="20"/>
          <w:lang w:val="en-GB"/>
        </w:rPr>
      </w:pPr>
      <w:r w:rsidRPr="00535281">
        <w:rPr>
          <w:rFonts w:ascii="Arial" w:hAnsi="Arial"/>
          <w:kern w:val="0"/>
          <w:sz w:val="20"/>
          <w:szCs w:val="20"/>
          <w:lang w:val="en-GB"/>
        </w:rPr>
        <w:t>No method or UE/TRP behaviour regarding how to group the measurements or transmissions to TEGs should be defined in the spec.</w:t>
      </w:r>
      <w:r w:rsidRPr="00535281">
        <w:rPr>
          <w:rFonts w:ascii="Arial" w:hAnsi="Arial"/>
          <w:b/>
          <w:bCs/>
          <w:kern w:val="0"/>
          <w:sz w:val="20"/>
          <w:szCs w:val="20"/>
          <w:lang w:val="en-GB"/>
        </w:rPr>
        <w:t xml:space="preserve"> </w:t>
      </w:r>
    </w:p>
    <w:p w14:paraId="3A6C778B" w14:textId="77777777" w:rsidR="005A4881" w:rsidRDefault="005A4881" w:rsidP="00E01713">
      <w:pPr>
        <w:pStyle w:val="ListParagraph"/>
        <w:numPr>
          <w:ilvl w:val="2"/>
          <w:numId w:val="6"/>
        </w:numPr>
        <w:ind w:leftChars="0"/>
        <w:rPr>
          <w:rFonts w:ascii="Arial" w:hAnsi="Arial"/>
          <w:kern w:val="0"/>
          <w:sz w:val="20"/>
          <w:szCs w:val="20"/>
          <w:lang w:val="en-GB"/>
        </w:rPr>
      </w:pPr>
      <w:r w:rsidRPr="005A4881">
        <w:rPr>
          <w:rFonts w:ascii="Arial" w:hAnsi="Arial"/>
          <w:kern w:val="0"/>
          <w:sz w:val="20"/>
          <w:szCs w:val="20"/>
          <w:lang w:val="en-GB"/>
        </w:rPr>
        <w:t>It is within RAN4 scope to recommend feasible values for timing error margins associated with TEGs</w:t>
      </w:r>
      <w:r w:rsidR="00227C98">
        <w:rPr>
          <w:rFonts w:ascii="Arial" w:hAnsi="Arial"/>
          <w:kern w:val="0"/>
          <w:sz w:val="20"/>
          <w:szCs w:val="20"/>
          <w:lang w:val="en-GB"/>
        </w:rPr>
        <w:t xml:space="preserve"> and RAN4 shall define </w:t>
      </w:r>
      <w:r w:rsidR="00CB26CB">
        <w:rPr>
          <w:rFonts w:ascii="Arial" w:hAnsi="Arial"/>
          <w:kern w:val="0"/>
          <w:sz w:val="20"/>
          <w:szCs w:val="20"/>
          <w:lang w:val="en-GB"/>
        </w:rPr>
        <w:t>timing error</w:t>
      </w:r>
      <w:r w:rsidR="00910A8B">
        <w:rPr>
          <w:rFonts w:ascii="Arial" w:hAnsi="Arial"/>
          <w:kern w:val="0"/>
          <w:sz w:val="20"/>
          <w:szCs w:val="20"/>
          <w:lang w:val="en-GB"/>
        </w:rPr>
        <w:t xml:space="preserve"> margins</w:t>
      </w:r>
      <w:r w:rsidRPr="005A4881">
        <w:rPr>
          <w:rFonts w:ascii="Arial" w:hAnsi="Arial"/>
          <w:kern w:val="0"/>
          <w:sz w:val="20"/>
          <w:szCs w:val="20"/>
          <w:lang w:val="en-GB"/>
        </w:rPr>
        <w:t xml:space="preserve">. </w:t>
      </w:r>
    </w:p>
    <w:p w14:paraId="225A91CB" w14:textId="77777777" w:rsidR="00CA2914" w:rsidRPr="005A4881" w:rsidRDefault="00CA2914" w:rsidP="00CA2914">
      <w:pPr>
        <w:pStyle w:val="ListParagraph"/>
        <w:ind w:leftChars="0" w:left="2160"/>
        <w:rPr>
          <w:rFonts w:ascii="Arial" w:hAnsi="Arial"/>
          <w:kern w:val="0"/>
          <w:sz w:val="20"/>
          <w:szCs w:val="20"/>
          <w:lang w:val="en-GB"/>
        </w:rPr>
      </w:pPr>
    </w:p>
    <w:p w14:paraId="19B90432" w14:textId="77777777" w:rsidR="007A65B3" w:rsidRPr="00B54D4F" w:rsidRDefault="007A65B3" w:rsidP="00E01713">
      <w:pPr>
        <w:pStyle w:val="ListParagraph"/>
        <w:numPr>
          <w:ilvl w:val="0"/>
          <w:numId w:val="6"/>
        </w:numPr>
        <w:ind w:leftChars="0"/>
        <w:rPr>
          <w:rFonts w:ascii="Arial" w:hAnsi="Arial"/>
          <w:b/>
          <w:bCs/>
          <w:kern w:val="0"/>
          <w:sz w:val="20"/>
          <w:szCs w:val="20"/>
          <w:lang w:val="en-GB"/>
        </w:rPr>
      </w:pPr>
      <w:r w:rsidRPr="00B54D4F">
        <w:rPr>
          <w:rFonts w:ascii="Arial" w:hAnsi="Arial"/>
          <w:b/>
          <w:bCs/>
          <w:kern w:val="0"/>
          <w:sz w:val="20"/>
          <w:szCs w:val="20"/>
          <w:lang w:val="en-GB"/>
        </w:rPr>
        <w:t>RRM requirements</w:t>
      </w:r>
    </w:p>
    <w:p w14:paraId="756A6EE8" w14:textId="77777777" w:rsidR="00F12853" w:rsidRPr="00B54D4F" w:rsidRDefault="00F12853" w:rsidP="00E01713">
      <w:pPr>
        <w:pStyle w:val="ListParagraph"/>
        <w:numPr>
          <w:ilvl w:val="1"/>
          <w:numId w:val="6"/>
        </w:numPr>
        <w:ind w:leftChars="0"/>
        <w:rPr>
          <w:rFonts w:ascii="Arial" w:hAnsi="Arial"/>
          <w:kern w:val="0"/>
          <w:sz w:val="20"/>
          <w:szCs w:val="20"/>
          <w:lang w:val="en-GB"/>
        </w:rPr>
      </w:pPr>
      <w:r w:rsidRPr="00B54D4F">
        <w:rPr>
          <w:rFonts w:ascii="Arial" w:hAnsi="Arial"/>
          <w:kern w:val="0"/>
          <w:sz w:val="20"/>
          <w:szCs w:val="20"/>
          <w:lang w:val="en-GB"/>
        </w:rPr>
        <w:t xml:space="preserve">The RRM requirements including testability of TEG framework, if needed, should be discussed after the TEG framework is clearer. </w:t>
      </w:r>
    </w:p>
    <w:p w14:paraId="60D5C858" w14:textId="77777777" w:rsidR="00D057CB" w:rsidRDefault="00D057CB" w:rsidP="00E01713">
      <w:pPr>
        <w:pStyle w:val="ListParagraph"/>
        <w:numPr>
          <w:ilvl w:val="1"/>
          <w:numId w:val="6"/>
        </w:numPr>
        <w:ind w:leftChars="0"/>
        <w:rPr>
          <w:rFonts w:ascii="Arial" w:hAnsi="Arial"/>
          <w:kern w:val="0"/>
          <w:sz w:val="20"/>
          <w:szCs w:val="20"/>
          <w:lang w:val="en-GB"/>
        </w:rPr>
      </w:pPr>
      <w:r w:rsidRPr="00B54D4F">
        <w:rPr>
          <w:rFonts w:ascii="Arial" w:hAnsi="Arial"/>
          <w:kern w:val="0"/>
          <w:sz w:val="20"/>
          <w:szCs w:val="20"/>
          <w:lang w:val="en-GB"/>
        </w:rPr>
        <w:t xml:space="preserve">The UE and TRP behaviours definition is out of RAN4 scope and should wait for the outcome of other WGs. </w:t>
      </w:r>
    </w:p>
    <w:p w14:paraId="02CE679D" w14:textId="77777777" w:rsidR="00CA2914" w:rsidRPr="00B54D4F" w:rsidRDefault="00CA2914" w:rsidP="00CA2914">
      <w:pPr>
        <w:pStyle w:val="ListParagraph"/>
        <w:ind w:leftChars="0" w:left="1440"/>
        <w:rPr>
          <w:rFonts w:ascii="Arial" w:hAnsi="Arial"/>
          <w:kern w:val="0"/>
          <w:sz w:val="20"/>
          <w:szCs w:val="20"/>
          <w:lang w:val="en-GB"/>
        </w:rPr>
      </w:pPr>
    </w:p>
    <w:p w14:paraId="7126BED6" w14:textId="3CD6024F" w:rsidR="000F4F8D" w:rsidRDefault="001F7CEE" w:rsidP="00E01713">
      <w:pPr>
        <w:pStyle w:val="ListParagraph"/>
        <w:numPr>
          <w:ilvl w:val="0"/>
          <w:numId w:val="6"/>
        </w:numPr>
        <w:ind w:leftChars="0"/>
        <w:rPr>
          <w:rFonts w:ascii="Arial" w:hAnsi="Arial"/>
          <w:b/>
          <w:bCs/>
          <w:kern w:val="0"/>
          <w:sz w:val="20"/>
          <w:szCs w:val="20"/>
          <w:lang w:val="en-GB"/>
        </w:rPr>
      </w:pPr>
      <w:r w:rsidRPr="001F7CEE">
        <w:rPr>
          <w:rFonts w:ascii="Arial" w:hAnsi="Arial"/>
          <w:b/>
          <w:bCs/>
          <w:kern w:val="0"/>
          <w:sz w:val="20"/>
          <w:szCs w:val="20"/>
          <w:lang w:val="en-GB"/>
        </w:rPr>
        <w:t>Measurement in RRC_INACTIVE state</w:t>
      </w:r>
    </w:p>
    <w:p w14:paraId="60CEC9E1" w14:textId="62E46781" w:rsidR="001F7CEE" w:rsidRDefault="003C4A10" w:rsidP="00E01713">
      <w:pPr>
        <w:pStyle w:val="ListParagraph"/>
        <w:numPr>
          <w:ilvl w:val="1"/>
          <w:numId w:val="6"/>
        </w:numPr>
        <w:ind w:leftChars="0"/>
        <w:rPr>
          <w:rFonts w:ascii="Arial" w:hAnsi="Arial"/>
          <w:kern w:val="0"/>
          <w:sz w:val="20"/>
          <w:szCs w:val="20"/>
          <w:lang w:val="en-GB"/>
        </w:rPr>
      </w:pPr>
      <w:r w:rsidRPr="003C4A10">
        <w:rPr>
          <w:rFonts w:ascii="Arial" w:hAnsi="Arial"/>
          <w:kern w:val="0"/>
          <w:sz w:val="20"/>
          <w:szCs w:val="20"/>
          <w:lang w:val="en-GB"/>
        </w:rPr>
        <w:t>SRS type for measurement requirements in RRC_INACTIVE state</w:t>
      </w:r>
    </w:p>
    <w:p w14:paraId="443ADA33" w14:textId="4E472499" w:rsidR="003C4A10" w:rsidRDefault="00761C91" w:rsidP="00E01713">
      <w:pPr>
        <w:pStyle w:val="ListParagraph"/>
        <w:numPr>
          <w:ilvl w:val="2"/>
          <w:numId w:val="6"/>
        </w:numPr>
        <w:ind w:leftChars="0"/>
        <w:rPr>
          <w:rFonts w:ascii="Arial" w:hAnsi="Arial"/>
          <w:kern w:val="0"/>
          <w:sz w:val="20"/>
          <w:szCs w:val="20"/>
          <w:lang w:val="en-GB"/>
        </w:rPr>
      </w:pPr>
      <w:r w:rsidRPr="00761C91">
        <w:rPr>
          <w:rFonts w:ascii="Arial" w:hAnsi="Arial"/>
          <w:kern w:val="0"/>
          <w:sz w:val="20"/>
          <w:szCs w:val="20"/>
          <w:lang w:val="en-GB"/>
        </w:rPr>
        <w:t>SRS type is out of RAN4 scope, wait for RAN1/2 progress.</w:t>
      </w:r>
    </w:p>
    <w:p w14:paraId="4D4FF850" w14:textId="11053E9D" w:rsidR="00EA3FA1" w:rsidRPr="00EA3FA1" w:rsidRDefault="003D36C6" w:rsidP="00E01713">
      <w:pPr>
        <w:pStyle w:val="ListParagraph"/>
        <w:numPr>
          <w:ilvl w:val="1"/>
          <w:numId w:val="6"/>
        </w:numPr>
        <w:ind w:leftChars="0"/>
        <w:rPr>
          <w:rFonts w:ascii="Arial" w:hAnsi="Arial"/>
          <w:kern w:val="0"/>
          <w:sz w:val="20"/>
          <w:szCs w:val="20"/>
          <w:lang w:val="en-GB"/>
        </w:rPr>
      </w:pPr>
      <w:r w:rsidRPr="003D36C6">
        <w:rPr>
          <w:rFonts w:ascii="Arial" w:hAnsi="Arial"/>
          <w:kern w:val="0"/>
          <w:sz w:val="20"/>
          <w:szCs w:val="20"/>
          <w:lang w:val="en-GB"/>
        </w:rPr>
        <w:t>The requirements applicability in RRC_INACTIVE state regarding paging</w:t>
      </w:r>
    </w:p>
    <w:p w14:paraId="02D64FB9" w14:textId="13EFF458" w:rsidR="00EA3FA1" w:rsidRPr="00EA3FA1" w:rsidRDefault="00EA3FA1" w:rsidP="00E01713">
      <w:pPr>
        <w:pStyle w:val="ListParagraph"/>
        <w:numPr>
          <w:ilvl w:val="2"/>
          <w:numId w:val="6"/>
        </w:numPr>
        <w:ind w:leftChars="0"/>
        <w:rPr>
          <w:rFonts w:ascii="Arial" w:eastAsia="SimSun" w:hAnsi="Arial" w:cs="Arial"/>
          <w:sz w:val="20"/>
          <w:lang w:eastAsia="zh-CN"/>
        </w:rPr>
      </w:pPr>
      <w:r w:rsidRPr="00EA3FA1">
        <w:rPr>
          <w:rFonts w:ascii="Arial" w:eastAsia="SimSun" w:hAnsi="Arial" w:cs="Arial"/>
          <w:sz w:val="20"/>
          <w:lang w:eastAsia="zh-CN"/>
        </w:rPr>
        <w:t xml:space="preserve">Based on RAN1 agreement which is captured in LS R4-2119417, the reception of other DL signals/channels (SSB, SIB1, CORESET0, MSG2/MSGB, paging, DL SDT) is prioritized if collided with PRS resources in RRC_INACTIVE state. </w:t>
      </w:r>
    </w:p>
    <w:p w14:paraId="564D6D50" w14:textId="72BD1EC8" w:rsidR="003D36C6" w:rsidRPr="003175C4" w:rsidRDefault="00EA3FA1" w:rsidP="00E01713">
      <w:pPr>
        <w:pStyle w:val="ListParagraph"/>
        <w:numPr>
          <w:ilvl w:val="2"/>
          <w:numId w:val="6"/>
        </w:numPr>
        <w:ind w:leftChars="0"/>
        <w:rPr>
          <w:rFonts w:ascii="Arial" w:eastAsia="SimSun" w:hAnsi="Arial" w:cs="Arial"/>
          <w:sz w:val="20"/>
          <w:lang w:eastAsia="zh-CN"/>
        </w:rPr>
      </w:pPr>
      <w:r w:rsidRPr="00EA3FA1">
        <w:rPr>
          <w:rFonts w:ascii="Arial" w:eastAsia="SimSun" w:hAnsi="Arial" w:cs="Arial"/>
          <w:sz w:val="20"/>
          <w:lang w:eastAsia="zh-CN"/>
        </w:rPr>
        <w:t xml:space="preserve">In case of collision between PRS resources and other DL signals/channels, longer PRS </w:t>
      </w:r>
      <w:r w:rsidRPr="00EA3FA1">
        <w:rPr>
          <w:rFonts w:ascii="Arial" w:eastAsia="SimSun" w:hAnsi="Arial" w:cs="Arial"/>
          <w:sz w:val="20"/>
          <w:lang w:eastAsia="zh-CN"/>
        </w:rPr>
        <w:lastRenderedPageBreak/>
        <w:t>measurement period is expected.</w:t>
      </w:r>
    </w:p>
    <w:p w14:paraId="49B57573" w14:textId="4DB90BE2" w:rsidR="00EA1B01" w:rsidRPr="00362B62" w:rsidRDefault="00EA1B01" w:rsidP="00E01713">
      <w:pPr>
        <w:pStyle w:val="ListParagraph"/>
        <w:numPr>
          <w:ilvl w:val="1"/>
          <w:numId w:val="6"/>
        </w:numPr>
        <w:ind w:leftChars="0"/>
        <w:rPr>
          <w:rFonts w:ascii="Arial" w:hAnsi="Arial" w:cs="Arial"/>
          <w:kern w:val="0"/>
          <w:sz w:val="20"/>
          <w:szCs w:val="20"/>
          <w:lang w:val="en-GB"/>
        </w:rPr>
      </w:pPr>
      <w:r w:rsidRPr="00362B62">
        <w:rPr>
          <w:rFonts w:ascii="Arial" w:hAnsi="Arial" w:cs="Arial"/>
          <w:kern w:val="0"/>
          <w:sz w:val="20"/>
          <w:szCs w:val="20"/>
          <w:lang w:val="en-GB"/>
        </w:rPr>
        <w:t>UE capability issues for positioning measurement in RRC_INACTIVE state</w:t>
      </w:r>
    </w:p>
    <w:p w14:paraId="31F22321" w14:textId="63A3B42B" w:rsidR="00EA1B01" w:rsidRPr="00362B62" w:rsidRDefault="00030EDD" w:rsidP="00E01713">
      <w:pPr>
        <w:pStyle w:val="ListParagraph"/>
        <w:numPr>
          <w:ilvl w:val="2"/>
          <w:numId w:val="6"/>
        </w:numPr>
        <w:ind w:leftChars="0"/>
        <w:rPr>
          <w:rFonts w:ascii="Arial" w:hAnsi="Arial" w:cs="Arial"/>
          <w:kern w:val="0"/>
          <w:sz w:val="20"/>
          <w:szCs w:val="20"/>
          <w:lang w:val="en-GB"/>
        </w:rPr>
      </w:pPr>
      <w:r w:rsidRPr="00362B62">
        <w:rPr>
          <w:rFonts w:ascii="Arial" w:hAnsi="Arial" w:cs="Arial"/>
          <w:kern w:val="0"/>
          <w:sz w:val="20"/>
          <w:szCs w:val="20"/>
          <w:lang w:val="en-GB"/>
        </w:rPr>
        <w:t>RAN4 wait for RAN1 progress regarding UE measurement capability issues for RRC_INACTIVE state</w:t>
      </w:r>
    </w:p>
    <w:p w14:paraId="0BE328A9" w14:textId="3693E469" w:rsidR="0018755B" w:rsidRDefault="0018755B" w:rsidP="00E01713">
      <w:pPr>
        <w:pStyle w:val="ListParagraph"/>
        <w:numPr>
          <w:ilvl w:val="2"/>
          <w:numId w:val="6"/>
        </w:numPr>
        <w:ind w:leftChars="0"/>
        <w:rPr>
          <w:rFonts w:ascii="Arial" w:hAnsi="Arial" w:cs="Arial"/>
          <w:kern w:val="0"/>
          <w:sz w:val="20"/>
          <w:szCs w:val="20"/>
          <w:lang w:val="en-GB"/>
        </w:rPr>
      </w:pPr>
      <w:r w:rsidRPr="00362B62">
        <w:rPr>
          <w:rFonts w:ascii="Arial" w:hAnsi="Arial" w:cs="Arial"/>
          <w:kern w:val="0"/>
          <w:sz w:val="20"/>
          <w:szCs w:val="20"/>
          <w:lang w:val="en-GB"/>
        </w:rPr>
        <w:t>The UE capability indicating the support of positioning measurement in RRC_INACTIVE state is RAN1/2 scope.</w:t>
      </w:r>
    </w:p>
    <w:p w14:paraId="50726F3E" w14:textId="55E18E12" w:rsidR="00362B62" w:rsidRDefault="00F96E44" w:rsidP="00E01713">
      <w:pPr>
        <w:pStyle w:val="ListParagraph"/>
        <w:numPr>
          <w:ilvl w:val="1"/>
          <w:numId w:val="6"/>
        </w:numPr>
        <w:ind w:leftChars="0"/>
        <w:rPr>
          <w:rFonts w:ascii="Arial" w:hAnsi="Arial" w:cs="Arial"/>
          <w:kern w:val="0"/>
          <w:sz w:val="20"/>
          <w:szCs w:val="20"/>
          <w:lang w:val="en-GB"/>
        </w:rPr>
      </w:pPr>
      <w:r w:rsidRPr="00F96E44">
        <w:rPr>
          <w:rFonts w:ascii="Arial" w:hAnsi="Arial" w:cs="Arial"/>
          <w:kern w:val="0"/>
          <w:sz w:val="20"/>
          <w:szCs w:val="20"/>
          <w:lang w:val="en-GB"/>
        </w:rPr>
        <w:t>Measurement period requirements for positioning measurement in RRC_INACTIVE state</w:t>
      </w:r>
    </w:p>
    <w:p w14:paraId="63C41134" w14:textId="77777777" w:rsidR="00A86708" w:rsidRPr="00A86708" w:rsidRDefault="00A86708" w:rsidP="00E01713">
      <w:pPr>
        <w:pStyle w:val="ListParagraph"/>
        <w:numPr>
          <w:ilvl w:val="2"/>
          <w:numId w:val="6"/>
        </w:numPr>
        <w:ind w:leftChars="0"/>
        <w:rPr>
          <w:rFonts w:ascii="Arial" w:hAnsi="Arial" w:cs="Arial"/>
          <w:kern w:val="0"/>
          <w:sz w:val="20"/>
          <w:szCs w:val="20"/>
          <w:lang w:val="en-GB"/>
        </w:rPr>
      </w:pPr>
      <w:r w:rsidRPr="00A86708">
        <w:rPr>
          <w:rFonts w:ascii="Arial" w:hAnsi="Arial" w:cs="Arial"/>
          <w:kern w:val="0"/>
          <w:sz w:val="20"/>
          <w:szCs w:val="20"/>
          <w:lang w:val="en-GB"/>
        </w:rPr>
        <w:t xml:space="preserve">At least support 4 PRS samples in RRC_INACTIVE state. </w:t>
      </w:r>
    </w:p>
    <w:p w14:paraId="006CC868" w14:textId="77777777" w:rsidR="00322AFC" w:rsidRPr="00322AFC" w:rsidRDefault="00322AFC" w:rsidP="00E01713">
      <w:pPr>
        <w:pStyle w:val="ListParagraph"/>
        <w:numPr>
          <w:ilvl w:val="1"/>
          <w:numId w:val="6"/>
        </w:numPr>
        <w:ind w:leftChars="0"/>
        <w:rPr>
          <w:rFonts w:ascii="Arial" w:hAnsi="Arial" w:cs="Arial"/>
          <w:kern w:val="0"/>
          <w:sz w:val="20"/>
          <w:szCs w:val="20"/>
          <w:lang w:val="en-GB"/>
        </w:rPr>
      </w:pPr>
      <w:r w:rsidRPr="00322AFC">
        <w:rPr>
          <w:rFonts w:ascii="Arial" w:hAnsi="Arial" w:cs="Arial"/>
          <w:kern w:val="0"/>
          <w:sz w:val="20"/>
          <w:szCs w:val="20"/>
          <w:lang w:val="en-GB"/>
        </w:rPr>
        <w:t xml:space="preserve">DRX cycle should be considered in the positioning measurement delay requirements in RRC_INACTIVE state. </w:t>
      </w:r>
    </w:p>
    <w:p w14:paraId="61BA547F" w14:textId="7FF3C2B0" w:rsidR="00CE54C7" w:rsidRPr="000E4FB0" w:rsidRDefault="00C833FE" w:rsidP="00E01713">
      <w:pPr>
        <w:pStyle w:val="ListParagraph"/>
        <w:numPr>
          <w:ilvl w:val="1"/>
          <w:numId w:val="6"/>
        </w:numPr>
        <w:ind w:leftChars="0"/>
        <w:rPr>
          <w:rFonts w:ascii="Arial" w:hAnsi="Arial" w:cs="Arial"/>
          <w:kern w:val="0"/>
          <w:sz w:val="20"/>
          <w:szCs w:val="20"/>
          <w:lang w:val="en-GB"/>
        </w:rPr>
      </w:pPr>
      <w:r w:rsidRPr="00C833FE">
        <w:rPr>
          <w:rFonts w:ascii="Arial" w:hAnsi="Arial" w:cs="Arial"/>
          <w:kern w:val="0"/>
          <w:sz w:val="20"/>
          <w:szCs w:val="20"/>
          <w:lang w:val="en-GB"/>
        </w:rPr>
        <w:t>Performance requirements for INACTIVE state PRS measurements are discussed after core part is completed.</w:t>
      </w:r>
    </w:p>
    <w:p w14:paraId="094BC588" w14:textId="14B55C53" w:rsidR="00CE54C7" w:rsidRDefault="00CE54C7" w:rsidP="00CE54C7">
      <w:pPr>
        <w:pStyle w:val="Heading4"/>
        <w:rPr>
          <w:lang w:eastAsia="ja-JP"/>
        </w:rPr>
      </w:pPr>
      <w:r>
        <w:rPr>
          <w:lang w:eastAsia="ja-JP"/>
        </w:rPr>
        <w:t>2.4.2</w:t>
      </w:r>
      <w:r>
        <w:rPr>
          <w:lang w:eastAsia="ja-JP"/>
        </w:rPr>
        <w:tab/>
        <w:t>Remaining Open issues</w:t>
      </w:r>
    </w:p>
    <w:p w14:paraId="00175C22" w14:textId="77777777" w:rsidR="00AD6CCC" w:rsidRDefault="00AD6CCC" w:rsidP="00E01713">
      <w:pPr>
        <w:numPr>
          <w:ilvl w:val="0"/>
          <w:numId w:val="6"/>
        </w:numPr>
        <w:overflowPunct/>
        <w:autoSpaceDE/>
        <w:adjustRightInd/>
        <w:spacing w:before="120" w:after="0" w:line="280" w:lineRule="atLeast"/>
        <w:contextualSpacing/>
        <w:jc w:val="both"/>
        <w:textAlignment w:val="auto"/>
        <w:rPr>
          <w:rFonts w:ascii="Arial" w:hAnsi="Arial"/>
          <w:b/>
          <w:bCs/>
          <w:lang w:eastAsia="ja-JP"/>
        </w:rPr>
      </w:pPr>
      <w:r w:rsidRPr="000D6B6B">
        <w:rPr>
          <w:rFonts w:ascii="Arial" w:hAnsi="Arial"/>
          <w:b/>
          <w:bCs/>
          <w:lang w:eastAsia="ja-JP"/>
        </w:rPr>
        <w:t>Latency reduction of positioning measurement</w:t>
      </w:r>
    </w:p>
    <w:p w14:paraId="00A94F63" w14:textId="77777777" w:rsidR="00AD6CCC" w:rsidRPr="00C609CC" w:rsidRDefault="00AD6CCC" w:rsidP="00E01713">
      <w:pPr>
        <w:pStyle w:val="ListParagraph"/>
        <w:numPr>
          <w:ilvl w:val="1"/>
          <w:numId w:val="6"/>
        </w:numPr>
        <w:ind w:leftChars="0"/>
        <w:rPr>
          <w:rFonts w:ascii="Arial" w:hAnsi="Arial"/>
          <w:kern w:val="0"/>
          <w:sz w:val="20"/>
          <w:szCs w:val="20"/>
          <w:lang w:val="en-GB"/>
        </w:rPr>
      </w:pPr>
      <w:r>
        <w:rPr>
          <w:rFonts w:ascii="Arial" w:hAnsi="Arial"/>
        </w:rPr>
        <w:t>C</w:t>
      </w:r>
      <w:r w:rsidRPr="00C609CC">
        <w:rPr>
          <w:rFonts w:ascii="Arial" w:hAnsi="Arial"/>
        </w:rPr>
        <w:t>onditions under which samples for AGC is reduced or not required for PRS measurements</w:t>
      </w:r>
    </w:p>
    <w:p w14:paraId="7A572835" w14:textId="77777777" w:rsidR="00AD6CCC" w:rsidRPr="00C609CC" w:rsidRDefault="00AD6CCC" w:rsidP="00E01713">
      <w:pPr>
        <w:pStyle w:val="ListParagraph"/>
        <w:numPr>
          <w:ilvl w:val="1"/>
          <w:numId w:val="6"/>
        </w:numPr>
        <w:ind w:leftChars="0"/>
        <w:rPr>
          <w:rFonts w:ascii="Arial" w:hAnsi="Arial"/>
          <w:kern w:val="0"/>
          <w:sz w:val="20"/>
          <w:szCs w:val="20"/>
          <w:lang w:val="en-GB"/>
        </w:rPr>
      </w:pPr>
      <w:r w:rsidRPr="00C609CC">
        <w:rPr>
          <w:rFonts w:ascii="Arial" w:hAnsi="Arial"/>
          <w:kern w:val="0"/>
          <w:sz w:val="20"/>
          <w:szCs w:val="20"/>
          <w:lang w:val="en-GB"/>
        </w:rPr>
        <w:t>Defining reduced number of samples (M) or associated parameters as UE capability</w:t>
      </w:r>
    </w:p>
    <w:p w14:paraId="7CAE6FA3" w14:textId="77777777" w:rsidR="00AD6CCC" w:rsidRPr="00C609CC" w:rsidRDefault="00AD6CCC" w:rsidP="00E01713">
      <w:pPr>
        <w:pStyle w:val="ListParagraph"/>
        <w:numPr>
          <w:ilvl w:val="1"/>
          <w:numId w:val="6"/>
        </w:numPr>
        <w:ind w:leftChars="0"/>
        <w:rPr>
          <w:rFonts w:ascii="Arial" w:hAnsi="Arial"/>
          <w:kern w:val="0"/>
          <w:sz w:val="20"/>
          <w:szCs w:val="20"/>
          <w:lang w:val="en-GB"/>
        </w:rPr>
      </w:pPr>
      <w:r w:rsidRPr="00C609CC">
        <w:rPr>
          <w:rFonts w:ascii="Arial" w:hAnsi="Arial"/>
          <w:kern w:val="0"/>
          <w:sz w:val="20"/>
          <w:szCs w:val="20"/>
          <w:lang w:val="en-GB"/>
        </w:rPr>
        <w:t>Measurement period optimizations for latency reduction</w:t>
      </w:r>
    </w:p>
    <w:p w14:paraId="4AFDCBA8" w14:textId="77777777" w:rsidR="00AD6CCC" w:rsidRPr="00C609CC" w:rsidRDefault="00AD6CCC" w:rsidP="00AD6CCC">
      <w:pPr>
        <w:pStyle w:val="ListParagraph"/>
        <w:ind w:leftChars="0" w:left="1440"/>
        <w:rPr>
          <w:rFonts w:ascii="Arial" w:hAnsi="Arial"/>
          <w:kern w:val="0"/>
          <w:sz w:val="20"/>
          <w:szCs w:val="20"/>
          <w:lang w:val="en-GB"/>
        </w:rPr>
      </w:pPr>
    </w:p>
    <w:p w14:paraId="057AC739" w14:textId="77777777" w:rsidR="00AD6CCC" w:rsidRDefault="00AD6CCC" w:rsidP="00E01713">
      <w:pPr>
        <w:numPr>
          <w:ilvl w:val="0"/>
          <w:numId w:val="6"/>
        </w:numPr>
        <w:overflowPunct/>
        <w:autoSpaceDE/>
        <w:adjustRightInd/>
        <w:spacing w:before="120" w:after="0" w:line="280" w:lineRule="atLeast"/>
        <w:contextualSpacing/>
        <w:jc w:val="both"/>
        <w:textAlignment w:val="auto"/>
        <w:rPr>
          <w:rFonts w:ascii="Arial" w:hAnsi="Arial"/>
          <w:b/>
          <w:bCs/>
          <w:lang w:eastAsia="ja-JP"/>
        </w:rPr>
      </w:pPr>
      <w:r w:rsidRPr="00625C23">
        <w:rPr>
          <w:rFonts w:ascii="Arial" w:hAnsi="Arial"/>
          <w:b/>
          <w:bCs/>
          <w:lang w:eastAsia="ja-JP"/>
        </w:rPr>
        <w:t>PRS measurements without gaps</w:t>
      </w:r>
    </w:p>
    <w:p w14:paraId="09DBB767" w14:textId="77777777" w:rsidR="00AD6CCC" w:rsidRDefault="00AD6CCC" w:rsidP="00E01713">
      <w:pPr>
        <w:numPr>
          <w:ilvl w:val="1"/>
          <w:numId w:val="6"/>
        </w:numPr>
        <w:overflowPunct/>
        <w:autoSpaceDE/>
        <w:adjustRightInd/>
        <w:spacing w:before="120" w:after="0" w:line="280" w:lineRule="atLeast"/>
        <w:contextualSpacing/>
        <w:jc w:val="both"/>
        <w:textAlignment w:val="auto"/>
        <w:rPr>
          <w:rFonts w:ascii="Arial" w:hAnsi="Arial"/>
          <w:lang w:eastAsia="ja-JP"/>
        </w:rPr>
      </w:pPr>
      <w:r>
        <w:rPr>
          <w:rFonts w:ascii="Arial" w:hAnsi="Arial"/>
          <w:lang w:eastAsia="ja-JP"/>
        </w:rPr>
        <w:t>L</w:t>
      </w:r>
      <w:r w:rsidRPr="00C609CC">
        <w:rPr>
          <w:rFonts w:ascii="Arial" w:hAnsi="Arial"/>
          <w:lang w:eastAsia="ja-JP"/>
        </w:rPr>
        <w:t>ist of potential additional parameters/aspects in the PRS measurement requirements for gapless measurements are for further studies</w:t>
      </w:r>
      <w:r>
        <w:rPr>
          <w:rFonts w:ascii="Arial" w:hAnsi="Arial"/>
          <w:lang w:eastAsia="ja-JP"/>
        </w:rPr>
        <w:t>.</w:t>
      </w:r>
    </w:p>
    <w:p w14:paraId="4D179CC5" w14:textId="77777777" w:rsidR="00AD6CCC" w:rsidRDefault="00AD6CCC" w:rsidP="00AD6CCC">
      <w:pPr>
        <w:overflowPunct/>
        <w:autoSpaceDE/>
        <w:adjustRightInd/>
        <w:spacing w:before="120" w:after="0" w:line="280" w:lineRule="atLeast"/>
        <w:ind w:left="1440"/>
        <w:contextualSpacing/>
        <w:jc w:val="both"/>
        <w:textAlignment w:val="auto"/>
        <w:rPr>
          <w:rFonts w:ascii="Arial" w:hAnsi="Arial"/>
          <w:lang w:eastAsia="ja-JP"/>
        </w:rPr>
      </w:pPr>
    </w:p>
    <w:p w14:paraId="1DE60DCE" w14:textId="77777777" w:rsidR="00AD6CCC" w:rsidRDefault="00AD6CCC" w:rsidP="00E01713">
      <w:pPr>
        <w:pStyle w:val="ListParagraph"/>
        <w:numPr>
          <w:ilvl w:val="0"/>
          <w:numId w:val="6"/>
        </w:numPr>
        <w:ind w:leftChars="0"/>
        <w:rPr>
          <w:rFonts w:ascii="Arial" w:hAnsi="Arial"/>
          <w:b/>
          <w:bCs/>
          <w:kern w:val="0"/>
          <w:sz w:val="20"/>
          <w:szCs w:val="20"/>
          <w:lang w:val="en-GB"/>
        </w:rPr>
      </w:pPr>
      <w:r w:rsidRPr="00625C23">
        <w:rPr>
          <w:rFonts w:ascii="Arial" w:hAnsi="Arial"/>
          <w:b/>
          <w:bCs/>
          <w:kern w:val="0"/>
          <w:sz w:val="20"/>
          <w:szCs w:val="20"/>
          <w:lang w:val="en-GB"/>
        </w:rPr>
        <w:t>Measurement gaps enhancement/patterns for PRS measurements</w:t>
      </w:r>
    </w:p>
    <w:p w14:paraId="302EAA59" w14:textId="77777777" w:rsidR="00AD6CCC" w:rsidRDefault="00AD6CCC" w:rsidP="00E01713">
      <w:pPr>
        <w:pStyle w:val="ListParagraph"/>
        <w:numPr>
          <w:ilvl w:val="1"/>
          <w:numId w:val="6"/>
        </w:numPr>
        <w:ind w:leftChars="0"/>
        <w:rPr>
          <w:rFonts w:ascii="Arial" w:eastAsiaTheme="minorEastAsia" w:hAnsi="Arial" w:cs="Arial"/>
          <w:sz w:val="20"/>
          <w:szCs w:val="20"/>
          <w:lang w:eastAsia="zh-CN"/>
        </w:rPr>
      </w:pPr>
      <w:r w:rsidRPr="00CA695F">
        <w:rPr>
          <w:rFonts w:ascii="Arial" w:eastAsiaTheme="minorEastAsia" w:hAnsi="Arial" w:cs="Arial"/>
          <w:sz w:val="20"/>
          <w:szCs w:val="20"/>
          <w:lang w:eastAsia="zh-CN"/>
        </w:rPr>
        <w:t xml:space="preserve">Wait for RAN1 input on MG activation and deactivation mechanisms before discussing need for </w:t>
      </w:r>
      <w:r w:rsidRPr="00CA695F">
        <w:rPr>
          <w:rFonts w:ascii="Arial" w:hAnsi="Arial" w:cs="Arial"/>
          <w:kern w:val="0"/>
          <w:sz w:val="20"/>
          <w:szCs w:val="20"/>
          <w:lang w:val="en-GB"/>
        </w:rPr>
        <w:t>RAN4</w:t>
      </w:r>
      <w:r w:rsidRPr="00CA695F">
        <w:rPr>
          <w:rFonts w:ascii="Arial" w:eastAsiaTheme="minorEastAsia" w:hAnsi="Arial" w:cs="Arial"/>
          <w:sz w:val="20"/>
          <w:szCs w:val="20"/>
          <w:lang w:eastAsia="zh-CN"/>
        </w:rPr>
        <w:t xml:space="preserve"> requirements</w:t>
      </w:r>
    </w:p>
    <w:p w14:paraId="0949D27B" w14:textId="429A97D9" w:rsidR="00AD6CCC" w:rsidRPr="00CC2B24" w:rsidRDefault="00AD6CCC" w:rsidP="00E01713">
      <w:pPr>
        <w:pStyle w:val="ListParagraph"/>
        <w:numPr>
          <w:ilvl w:val="1"/>
          <w:numId w:val="6"/>
        </w:numPr>
        <w:ind w:leftChars="0"/>
        <w:rPr>
          <w:rFonts w:ascii="Arial" w:eastAsiaTheme="minorEastAsia" w:hAnsi="Arial" w:cs="Arial"/>
          <w:sz w:val="20"/>
          <w:szCs w:val="20"/>
          <w:lang w:eastAsia="zh-CN"/>
        </w:rPr>
      </w:pPr>
      <w:r w:rsidRPr="00CC2B24">
        <w:rPr>
          <w:rFonts w:ascii="Arial" w:eastAsiaTheme="minorEastAsia" w:hAnsi="Arial" w:cs="Arial"/>
          <w:sz w:val="20"/>
          <w:szCs w:val="20"/>
          <w:lang w:eastAsia="zh-CN"/>
        </w:rPr>
        <w:t>Support of per-FR MG for PRS measurement</w:t>
      </w:r>
      <w:r w:rsidR="00D5009A">
        <w:rPr>
          <w:rFonts w:ascii="Arial" w:eastAsiaTheme="minorEastAsia" w:hAnsi="Arial" w:cs="Arial"/>
          <w:sz w:val="20"/>
          <w:szCs w:val="20"/>
          <w:lang w:eastAsia="zh-CN"/>
        </w:rPr>
        <w:t xml:space="preserve"> is FFS</w:t>
      </w:r>
    </w:p>
    <w:p w14:paraId="701C6A5C" w14:textId="166EBE47" w:rsidR="00AD6CCC" w:rsidRPr="00CC2B24" w:rsidRDefault="00AD6CCC" w:rsidP="00E01713">
      <w:pPr>
        <w:pStyle w:val="ListParagraph"/>
        <w:numPr>
          <w:ilvl w:val="1"/>
          <w:numId w:val="6"/>
        </w:numPr>
        <w:ind w:leftChars="0"/>
        <w:rPr>
          <w:rFonts w:ascii="Arial" w:eastAsiaTheme="minorEastAsia" w:hAnsi="Arial" w:cs="Arial"/>
          <w:sz w:val="20"/>
          <w:szCs w:val="20"/>
          <w:lang w:eastAsia="zh-CN"/>
        </w:rPr>
      </w:pPr>
      <w:r w:rsidRPr="00CC2B24">
        <w:rPr>
          <w:rFonts w:ascii="Arial" w:eastAsiaTheme="minorEastAsia" w:hAnsi="Arial" w:cs="Arial"/>
          <w:sz w:val="20"/>
          <w:szCs w:val="20"/>
          <w:lang w:eastAsia="zh-CN"/>
        </w:rPr>
        <w:t>Optimization of PRS measurements with gaps</w:t>
      </w:r>
      <w:r w:rsidR="00D5009A">
        <w:rPr>
          <w:rFonts w:ascii="Arial" w:eastAsiaTheme="minorEastAsia" w:hAnsi="Arial" w:cs="Arial"/>
          <w:sz w:val="20"/>
          <w:szCs w:val="20"/>
          <w:lang w:eastAsia="zh-CN"/>
        </w:rPr>
        <w:t xml:space="preserve"> is FFS</w:t>
      </w:r>
    </w:p>
    <w:p w14:paraId="0D2935AC" w14:textId="77777777" w:rsidR="00AD6CCC" w:rsidRPr="00CA695F" w:rsidRDefault="00AD6CCC" w:rsidP="00AD6CCC">
      <w:pPr>
        <w:pStyle w:val="ListParagraph"/>
        <w:ind w:leftChars="0" w:left="1440"/>
        <w:rPr>
          <w:rFonts w:ascii="Arial" w:eastAsiaTheme="minorEastAsia" w:hAnsi="Arial" w:cs="Arial"/>
          <w:sz w:val="20"/>
          <w:szCs w:val="20"/>
          <w:lang w:eastAsia="zh-CN"/>
        </w:rPr>
      </w:pPr>
    </w:p>
    <w:p w14:paraId="00FCD0D8" w14:textId="77777777" w:rsidR="00AD6CCC" w:rsidRDefault="00AD6CCC" w:rsidP="00E01713">
      <w:pPr>
        <w:pStyle w:val="ListParagraph"/>
        <w:numPr>
          <w:ilvl w:val="0"/>
          <w:numId w:val="6"/>
        </w:numPr>
        <w:ind w:leftChars="0"/>
        <w:rPr>
          <w:rFonts w:ascii="Arial" w:hAnsi="Arial"/>
          <w:b/>
          <w:bCs/>
          <w:kern w:val="0"/>
          <w:sz w:val="20"/>
          <w:szCs w:val="20"/>
          <w:lang w:val="en-GB"/>
        </w:rPr>
      </w:pPr>
      <w:r w:rsidRPr="00CC2B24">
        <w:rPr>
          <w:rFonts w:ascii="Arial" w:hAnsi="Arial"/>
          <w:b/>
          <w:bCs/>
          <w:kern w:val="0"/>
          <w:sz w:val="20"/>
          <w:szCs w:val="20"/>
          <w:lang w:val="en-GB"/>
        </w:rPr>
        <w:t>Impact on existing UE positioning and RRM requirements</w:t>
      </w:r>
    </w:p>
    <w:p w14:paraId="4625BE19" w14:textId="3CD16EDE" w:rsidR="00AD6CCC" w:rsidRDefault="00AD6CCC" w:rsidP="00E01713">
      <w:pPr>
        <w:pStyle w:val="ListParagraph"/>
        <w:numPr>
          <w:ilvl w:val="1"/>
          <w:numId w:val="6"/>
        </w:numPr>
        <w:ind w:leftChars="0"/>
        <w:rPr>
          <w:rFonts w:ascii="Arial" w:hAnsi="Arial"/>
          <w:kern w:val="0"/>
          <w:sz w:val="20"/>
          <w:szCs w:val="20"/>
          <w:lang w:val="en-GB"/>
        </w:rPr>
      </w:pPr>
      <w:r w:rsidRPr="00E511C4">
        <w:rPr>
          <w:rFonts w:ascii="Arial" w:hAnsi="Arial"/>
          <w:kern w:val="0"/>
          <w:sz w:val="20"/>
          <w:szCs w:val="20"/>
          <w:lang w:val="en-GB"/>
        </w:rPr>
        <w:t>SRS antenna port switching on UE Rx-Tx time difference</w:t>
      </w:r>
      <w:r w:rsidR="00D5009A">
        <w:rPr>
          <w:rFonts w:ascii="Arial" w:hAnsi="Arial"/>
          <w:kern w:val="0"/>
          <w:sz w:val="20"/>
          <w:szCs w:val="20"/>
          <w:lang w:val="en-GB"/>
        </w:rPr>
        <w:t xml:space="preserve"> is FFS</w:t>
      </w:r>
    </w:p>
    <w:p w14:paraId="18D51F3D" w14:textId="2FD231AF" w:rsidR="00AD6CCC" w:rsidRPr="00E511C4" w:rsidRDefault="00AD6CCC" w:rsidP="00E01713">
      <w:pPr>
        <w:pStyle w:val="ListParagraph"/>
        <w:numPr>
          <w:ilvl w:val="1"/>
          <w:numId w:val="6"/>
        </w:numPr>
        <w:ind w:leftChars="0"/>
        <w:rPr>
          <w:rFonts w:ascii="Arial" w:hAnsi="Arial"/>
          <w:kern w:val="0"/>
          <w:sz w:val="20"/>
          <w:szCs w:val="20"/>
          <w:lang w:val="en-GB"/>
        </w:rPr>
      </w:pPr>
      <w:r w:rsidRPr="00E511C4">
        <w:rPr>
          <w:rFonts w:ascii="Arial" w:hAnsi="Arial"/>
          <w:kern w:val="0"/>
          <w:sz w:val="20"/>
          <w:szCs w:val="20"/>
          <w:lang w:val="en-GB"/>
        </w:rPr>
        <w:t>SRS antenna port switching on gNB Rx-Tx time difference and UL RTOA</w:t>
      </w:r>
      <w:r w:rsidR="00D5009A">
        <w:rPr>
          <w:rFonts w:ascii="Arial" w:hAnsi="Arial"/>
          <w:kern w:val="0"/>
          <w:sz w:val="20"/>
          <w:szCs w:val="20"/>
          <w:lang w:val="en-GB"/>
        </w:rPr>
        <w:t xml:space="preserve"> is FFS</w:t>
      </w:r>
    </w:p>
    <w:p w14:paraId="379CFC03" w14:textId="77777777" w:rsidR="0098714B" w:rsidRDefault="0098714B" w:rsidP="0098714B">
      <w:pPr>
        <w:pStyle w:val="ListParagraph"/>
        <w:ind w:leftChars="0" w:left="2160"/>
        <w:rPr>
          <w:rFonts w:ascii="Arial" w:hAnsi="Arial"/>
          <w:kern w:val="0"/>
          <w:sz w:val="20"/>
          <w:szCs w:val="20"/>
          <w:lang w:val="en-GB"/>
        </w:rPr>
      </w:pPr>
    </w:p>
    <w:p w14:paraId="6EA11153" w14:textId="77777777" w:rsidR="00AD6CCC" w:rsidRDefault="00AD6CCC" w:rsidP="00E01713">
      <w:pPr>
        <w:pStyle w:val="ListParagraph"/>
        <w:numPr>
          <w:ilvl w:val="0"/>
          <w:numId w:val="6"/>
        </w:numPr>
        <w:ind w:leftChars="0"/>
        <w:rPr>
          <w:rFonts w:ascii="Arial" w:hAnsi="Arial"/>
          <w:b/>
          <w:bCs/>
          <w:kern w:val="0"/>
          <w:sz w:val="20"/>
          <w:szCs w:val="20"/>
          <w:lang w:val="en-GB"/>
        </w:rPr>
      </w:pPr>
      <w:r w:rsidRPr="000D05E9">
        <w:rPr>
          <w:rFonts w:ascii="Arial" w:hAnsi="Arial"/>
          <w:b/>
          <w:bCs/>
          <w:kern w:val="0"/>
          <w:sz w:val="20"/>
          <w:szCs w:val="20"/>
          <w:lang w:val="en-GB"/>
        </w:rPr>
        <w:t>DL PRS path RSRP</w:t>
      </w:r>
    </w:p>
    <w:p w14:paraId="66500604" w14:textId="4773B7B5" w:rsidR="00CC21B0" w:rsidRPr="00CC21B0" w:rsidRDefault="00CC21B0" w:rsidP="00E01713">
      <w:pPr>
        <w:pStyle w:val="ListParagraph"/>
        <w:numPr>
          <w:ilvl w:val="1"/>
          <w:numId w:val="6"/>
        </w:numPr>
        <w:ind w:leftChars="0"/>
        <w:rPr>
          <w:rFonts w:ascii="Arial" w:hAnsi="Arial"/>
          <w:kern w:val="0"/>
          <w:sz w:val="20"/>
          <w:szCs w:val="20"/>
          <w:lang w:val="en-GB"/>
        </w:rPr>
      </w:pPr>
      <w:r w:rsidRPr="00CC21B0">
        <w:rPr>
          <w:rFonts w:ascii="Arial" w:hAnsi="Arial"/>
          <w:kern w:val="0"/>
          <w:sz w:val="20"/>
          <w:szCs w:val="20"/>
          <w:lang w:val="en-GB"/>
        </w:rPr>
        <w:t>FFS</w:t>
      </w:r>
    </w:p>
    <w:p w14:paraId="7BEB9C05" w14:textId="77777777" w:rsidR="002377FD" w:rsidRDefault="002377FD" w:rsidP="002377FD">
      <w:pPr>
        <w:pStyle w:val="ListParagraph"/>
        <w:ind w:leftChars="0" w:left="720"/>
        <w:rPr>
          <w:rFonts w:ascii="Arial" w:hAnsi="Arial"/>
          <w:b/>
          <w:bCs/>
          <w:kern w:val="0"/>
          <w:sz w:val="20"/>
          <w:szCs w:val="20"/>
          <w:lang w:val="en-GB"/>
        </w:rPr>
      </w:pPr>
    </w:p>
    <w:p w14:paraId="2EE8745A" w14:textId="77777777" w:rsidR="00AD6CCC" w:rsidRDefault="00AD6CCC" w:rsidP="00E01713">
      <w:pPr>
        <w:pStyle w:val="ListParagraph"/>
        <w:numPr>
          <w:ilvl w:val="0"/>
          <w:numId w:val="6"/>
        </w:numPr>
        <w:ind w:leftChars="0"/>
        <w:rPr>
          <w:rFonts w:ascii="Arial" w:hAnsi="Arial"/>
          <w:b/>
          <w:bCs/>
          <w:kern w:val="0"/>
          <w:sz w:val="20"/>
          <w:szCs w:val="20"/>
          <w:lang w:val="en-GB"/>
        </w:rPr>
      </w:pPr>
      <w:r w:rsidRPr="006B4AD8">
        <w:rPr>
          <w:rFonts w:ascii="Arial" w:hAnsi="Arial"/>
          <w:b/>
          <w:bCs/>
          <w:kern w:val="0"/>
          <w:sz w:val="20"/>
          <w:szCs w:val="20"/>
          <w:lang w:val="en-GB"/>
        </w:rPr>
        <w:t>PRS measurement outside the measurement gap</w:t>
      </w:r>
    </w:p>
    <w:p w14:paraId="78FF181A" w14:textId="182C8743" w:rsidR="00CC21B0" w:rsidRPr="00CC21B0" w:rsidRDefault="00CC21B0" w:rsidP="00E01713">
      <w:pPr>
        <w:pStyle w:val="ListParagraph"/>
        <w:numPr>
          <w:ilvl w:val="1"/>
          <w:numId w:val="6"/>
        </w:numPr>
        <w:ind w:leftChars="0"/>
        <w:rPr>
          <w:rFonts w:ascii="Arial" w:hAnsi="Arial"/>
          <w:kern w:val="0"/>
          <w:sz w:val="20"/>
          <w:szCs w:val="20"/>
          <w:lang w:val="en-GB"/>
        </w:rPr>
      </w:pPr>
      <w:r w:rsidRPr="00CC21B0">
        <w:rPr>
          <w:rFonts w:ascii="Arial" w:hAnsi="Arial"/>
          <w:kern w:val="0"/>
          <w:sz w:val="20"/>
          <w:szCs w:val="20"/>
          <w:lang w:val="en-GB"/>
        </w:rPr>
        <w:t>FFS</w:t>
      </w:r>
    </w:p>
    <w:p w14:paraId="19124BE2" w14:textId="77777777" w:rsidR="0098714B" w:rsidRDefault="0098714B" w:rsidP="0098714B">
      <w:pPr>
        <w:pStyle w:val="ListParagraph"/>
        <w:ind w:leftChars="0" w:left="1440"/>
        <w:rPr>
          <w:rFonts w:ascii="Arial" w:hAnsi="Arial"/>
          <w:kern w:val="0"/>
          <w:sz w:val="20"/>
          <w:szCs w:val="20"/>
          <w:lang w:val="en-GB"/>
        </w:rPr>
      </w:pPr>
    </w:p>
    <w:p w14:paraId="5955FA2F" w14:textId="77777777" w:rsidR="00AD6CCC" w:rsidRPr="00177962" w:rsidRDefault="00AD6CCC" w:rsidP="00E01713">
      <w:pPr>
        <w:pStyle w:val="ListParagraph"/>
        <w:numPr>
          <w:ilvl w:val="0"/>
          <w:numId w:val="6"/>
        </w:numPr>
        <w:ind w:leftChars="0"/>
        <w:rPr>
          <w:rFonts w:ascii="Arial" w:hAnsi="Arial"/>
          <w:b/>
          <w:bCs/>
          <w:kern w:val="0"/>
          <w:sz w:val="20"/>
          <w:szCs w:val="20"/>
          <w:lang w:val="en-GB"/>
        </w:rPr>
      </w:pPr>
      <w:r w:rsidRPr="00177962">
        <w:rPr>
          <w:rFonts w:ascii="Arial" w:hAnsi="Arial"/>
          <w:b/>
          <w:bCs/>
          <w:kern w:val="0"/>
          <w:sz w:val="20"/>
          <w:szCs w:val="20"/>
          <w:lang w:val="en-GB"/>
        </w:rPr>
        <w:t>RSTD reporting enhancement</w:t>
      </w:r>
    </w:p>
    <w:p w14:paraId="526BBFE7" w14:textId="77777777" w:rsidR="00AD6CCC" w:rsidRDefault="00AD6CCC" w:rsidP="00E01713">
      <w:pPr>
        <w:pStyle w:val="ListParagraph"/>
        <w:numPr>
          <w:ilvl w:val="1"/>
          <w:numId w:val="6"/>
        </w:numPr>
        <w:ind w:leftChars="0"/>
        <w:rPr>
          <w:rFonts w:ascii="Arial" w:hAnsi="Arial"/>
          <w:kern w:val="0"/>
          <w:sz w:val="20"/>
          <w:szCs w:val="20"/>
          <w:lang w:val="en-GB"/>
        </w:rPr>
      </w:pPr>
      <w:r w:rsidRPr="00177962">
        <w:rPr>
          <w:rFonts w:ascii="Arial" w:hAnsi="Arial"/>
          <w:kern w:val="0"/>
          <w:sz w:val="20"/>
          <w:szCs w:val="20"/>
          <w:lang w:val="en-GB"/>
        </w:rPr>
        <w:t>FFS: whether RSTD reporting enhancement is needed</w:t>
      </w:r>
    </w:p>
    <w:p w14:paraId="0AADF12A" w14:textId="77777777" w:rsidR="00AD6CCC" w:rsidRDefault="00AD6CCC" w:rsidP="00AD6CCC">
      <w:pPr>
        <w:rPr>
          <w:rFonts w:ascii="Arial" w:hAnsi="Arial"/>
        </w:rPr>
      </w:pPr>
    </w:p>
    <w:p w14:paraId="4E098F7B" w14:textId="77777777" w:rsidR="00AD6CCC" w:rsidRPr="0015387D" w:rsidRDefault="00AD6CCC" w:rsidP="00E01713">
      <w:pPr>
        <w:pStyle w:val="ListParagraph"/>
        <w:numPr>
          <w:ilvl w:val="0"/>
          <w:numId w:val="6"/>
        </w:numPr>
        <w:ind w:leftChars="0"/>
        <w:rPr>
          <w:rFonts w:ascii="Arial" w:hAnsi="Arial"/>
          <w:b/>
        </w:rPr>
      </w:pPr>
      <w:r w:rsidRPr="006861A6">
        <w:rPr>
          <w:rFonts w:ascii="Arial" w:hAnsi="Arial"/>
          <w:b/>
          <w:bCs/>
        </w:rPr>
        <w:t>UE Rx/Tx and/or gNB Rx/Tx timing delay mitigation</w:t>
      </w:r>
    </w:p>
    <w:p w14:paraId="12AE6005" w14:textId="68C9F872" w:rsidR="00AD6CCC" w:rsidRDefault="00AD6CCC" w:rsidP="00E01713">
      <w:pPr>
        <w:pStyle w:val="ListParagraph"/>
        <w:numPr>
          <w:ilvl w:val="1"/>
          <w:numId w:val="6"/>
        </w:numPr>
        <w:ind w:leftChars="0"/>
        <w:rPr>
          <w:rFonts w:ascii="Arial" w:hAnsi="Arial"/>
          <w:kern w:val="0"/>
          <w:sz w:val="20"/>
          <w:szCs w:val="20"/>
          <w:lang w:val="en-GB"/>
        </w:rPr>
      </w:pPr>
      <w:r w:rsidRPr="00535281">
        <w:rPr>
          <w:rFonts w:ascii="Arial" w:hAnsi="Arial"/>
          <w:kern w:val="0"/>
          <w:sz w:val="20"/>
          <w:szCs w:val="20"/>
          <w:lang w:val="en-GB"/>
        </w:rPr>
        <w:t>Timing error grouping method</w:t>
      </w:r>
      <w:r w:rsidR="0021668D">
        <w:rPr>
          <w:rFonts w:ascii="Arial" w:hAnsi="Arial"/>
          <w:kern w:val="0"/>
          <w:sz w:val="20"/>
          <w:szCs w:val="20"/>
          <w:lang w:val="en-GB"/>
        </w:rPr>
        <w:t>,</w:t>
      </w:r>
      <w:r w:rsidRPr="00535281">
        <w:rPr>
          <w:rFonts w:ascii="Arial" w:hAnsi="Arial"/>
          <w:kern w:val="0"/>
          <w:sz w:val="20"/>
          <w:szCs w:val="20"/>
          <w:lang w:val="en-GB"/>
        </w:rPr>
        <w:t xml:space="preserve"> timing error margins</w:t>
      </w:r>
      <w:r w:rsidR="00293B4E">
        <w:rPr>
          <w:rFonts w:ascii="Arial" w:hAnsi="Arial"/>
          <w:kern w:val="0"/>
          <w:sz w:val="20"/>
          <w:szCs w:val="20"/>
          <w:lang w:val="en-GB"/>
        </w:rPr>
        <w:t xml:space="preserve"> etc</w:t>
      </w:r>
      <w:r w:rsidR="00B04F5F">
        <w:rPr>
          <w:rFonts w:ascii="Arial" w:hAnsi="Arial"/>
          <w:kern w:val="0"/>
          <w:sz w:val="20"/>
          <w:szCs w:val="20"/>
          <w:lang w:val="en-GB"/>
        </w:rPr>
        <w:t>. are FFS</w:t>
      </w:r>
    </w:p>
    <w:p w14:paraId="6966167D" w14:textId="77777777" w:rsidR="0098714B" w:rsidRDefault="0098714B" w:rsidP="0098714B">
      <w:pPr>
        <w:pStyle w:val="ListParagraph"/>
        <w:ind w:leftChars="0" w:left="1440"/>
        <w:rPr>
          <w:rFonts w:ascii="Arial" w:hAnsi="Arial"/>
          <w:kern w:val="0"/>
          <w:sz w:val="20"/>
          <w:szCs w:val="20"/>
          <w:lang w:val="en-GB"/>
        </w:rPr>
      </w:pPr>
    </w:p>
    <w:p w14:paraId="05AABC97" w14:textId="63EC9724" w:rsidR="00EF43C5" w:rsidRDefault="00B40D5D" w:rsidP="00E01713">
      <w:pPr>
        <w:pStyle w:val="ListParagraph"/>
        <w:numPr>
          <w:ilvl w:val="0"/>
          <w:numId w:val="6"/>
        </w:numPr>
        <w:ind w:leftChars="0"/>
        <w:rPr>
          <w:rFonts w:ascii="Arial" w:hAnsi="Arial"/>
          <w:b/>
          <w:bCs/>
          <w:kern w:val="0"/>
          <w:sz w:val="20"/>
          <w:szCs w:val="20"/>
          <w:lang w:val="en-GB"/>
        </w:rPr>
      </w:pPr>
      <w:r w:rsidRPr="00B40D5D">
        <w:rPr>
          <w:rFonts w:ascii="Arial" w:hAnsi="Arial"/>
          <w:b/>
          <w:bCs/>
          <w:kern w:val="0"/>
          <w:sz w:val="20"/>
          <w:szCs w:val="20"/>
          <w:lang w:val="en-GB"/>
        </w:rPr>
        <w:t>Measurement in RRC_INACTIVE state</w:t>
      </w:r>
    </w:p>
    <w:p w14:paraId="73472FBE" w14:textId="1C975583" w:rsidR="00B40D5D" w:rsidRDefault="00D14F15" w:rsidP="00E01713">
      <w:pPr>
        <w:pStyle w:val="ListParagraph"/>
        <w:numPr>
          <w:ilvl w:val="1"/>
          <w:numId w:val="6"/>
        </w:numPr>
        <w:ind w:leftChars="0"/>
        <w:rPr>
          <w:rFonts w:ascii="Arial" w:hAnsi="Arial"/>
          <w:kern w:val="0"/>
          <w:sz w:val="20"/>
          <w:szCs w:val="20"/>
          <w:lang w:val="en-GB"/>
        </w:rPr>
      </w:pPr>
      <w:r w:rsidRPr="00D14F15">
        <w:rPr>
          <w:rFonts w:ascii="Arial" w:hAnsi="Arial"/>
          <w:kern w:val="0"/>
          <w:sz w:val="20"/>
          <w:szCs w:val="20"/>
          <w:lang w:val="en-GB"/>
        </w:rPr>
        <w:t>The type of measurement</w:t>
      </w:r>
      <w:r>
        <w:rPr>
          <w:rFonts w:ascii="Arial" w:hAnsi="Arial"/>
          <w:kern w:val="0"/>
          <w:sz w:val="20"/>
          <w:szCs w:val="20"/>
          <w:lang w:val="en-GB"/>
        </w:rPr>
        <w:t xml:space="preserve"> (</w:t>
      </w:r>
      <w:r w:rsidR="004B2BC0">
        <w:rPr>
          <w:rFonts w:ascii="Arial" w:hAnsi="Arial"/>
          <w:kern w:val="0"/>
          <w:sz w:val="20"/>
          <w:szCs w:val="20"/>
          <w:lang w:val="en-GB"/>
        </w:rPr>
        <w:t>UE Rx-Tx</w:t>
      </w:r>
      <w:r w:rsidR="000B7A55">
        <w:rPr>
          <w:rFonts w:ascii="Arial" w:hAnsi="Arial"/>
          <w:kern w:val="0"/>
          <w:sz w:val="20"/>
          <w:szCs w:val="20"/>
          <w:lang w:val="en-GB"/>
        </w:rPr>
        <w:t xml:space="preserve"> or gNB Rx-Tx</w:t>
      </w:r>
      <w:r>
        <w:rPr>
          <w:rFonts w:ascii="Arial" w:hAnsi="Arial"/>
          <w:kern w:val="0"/>
          <w:sz w:val="20"/>
          <w:szCs w:val="20"/>
          <w:lang w:val="en-GB"/>
        </w:rPr>
        <w:t>)</w:t>
      </w:r>
      <w:r w:rsidRPr="00D14F15">
        <w:rPr>
          <w:rFonts w:ascii="Arial" w:hAnsi="Arial"/>
          <w:kern w:val="0"/>
          <w:sz w:val="20"/>
          <w:szCs w:val="20"/>
          <w:lang w:val="en-GB"/>
        </w:rPr>
        <w:t xml:space="preserve"> requirements to be defined in RRC_INACTIVE state</w:t>
      </w:r>
      <w:r w:rsidR="0094242E">
        <w:rPr>
          <w:rFonts w:ascii="Arial" w:hAnsi="Arial"/>
          <w:kern w:val="0"/>
          <w:sz w:val="20"/>
          <w:szCs w:val="20"/>
          <w:lang w:val="en-GB"/>
        </w:rPr>
        <w:t xml:space="preserve"> is FFS</w:t>
      </w:r>
    </w:p>
    <w:p w14:paraId="2ED6172A" w14:textId="0F3C3357" w:rsidR="008B6D5D" w:rsidRDefault="008B6D5D" w:rsidP="00E01713">
      <w:pPr>
        <w:pStyle w:val="ListParagraph"/>
        <w:numPr>
          <w:ilvl w:val="1"/>
          <w:numId w:val="6"/>
        </w:numPr>
        <w:ind w:leftChars="0"/>
        <w:rPr>
          <w:rFonts w:ascii="Arial" w:hAnsi="Arial"/>
          <w:kern w:val="0"/>
          <w:sz w:val="20"/>
          <w:szCs w:val="20"/>
          <w:lang w:val="en-GB"/>
        </w:rPr>
      </w:pPr>
      <w:r w:rsidRPr="008B6D5D">
        <w:rPr>
          <w:rFonts w:ascii="Arial" w:hAnsi="Arial"/>
          <w:kern w:val="0"/>
          <w:sz w:val="20"/>
          <w:szCs w:val="20"/>
          <w:lang w:val="en-GB"/>
        </w:rPr>
        <w:t>PRS measurement requirements under relaxed measurement criteria</w:t>
      </w:r>
      <w:r>
        <w:rPr>
          <w:rFonts w:ascii="Arial" w:hAnsi="Arial"/>
          <w:kern w:val="0"/>
          <w:sz w:val="20"/>
          <w:szCs w:val="20"/>
          <w:lang w:val="en-GB"/>
        </w:rPr>
        <w:t xml:space="preserve"> is FFS (i.e. whether to relax or not to relax)</w:t>
      </w:r>
    </w:p>
    <w:p w14:paraId="76EC2EBE" w14:textId="42E1D390" w:rsidR="001A0F6D" w:rsidRDefault="001A0F6D" w:rsidP="00E01713">
      <w:pPr>
        <w:pStyle w:val="ListParagraph"/>
        <w:numPr>
          <w:ilvl w:val="1"/>
          <w:numId w:val="6"/>
        </w:numPr>
        <w:ind w:leftChars="0"/>
        <w:rPr>
          <w:rFonts w:ascii="Arial" w:hAnsi="Arial"/>
          <w:kern w:val="0"/>
          <w:sz w:val="20"/>
          <w:szCs w:val="20"/>
          <w:lang w:val="en-GB"/>
        </w:rPr>
      </w:pPr>
      <w:r w:rsidRPr="001A0F6D">
        <w:rPr>
          <w:rFonts w:ascii="Arial" w:hAnsi="Arial"/>
          <w:kern w:val="0"/>
          <w:sz w:val="20"/>
          <w:szCs w:val="20"/>
          <w:lang w:val="en-GB"/>
        </w:rPr>
        <w:t>The requirements applicability in RRC_INACTIVE state regarding SDT</w:t>
      </w:r>
      <w:r>
        <w:rPr>
          <w:rFonts w:ascii="Arial" w:hAnsi="Arial"/>
          <w:kern w:val="0"/>
          <w:sz w:val="20"/>
          <w:szCs w:val="20"/>
          <w:lang w:val="en-GB"/>
        </w:rPr>
        <w:t xml:space="preserve"> is FFS</w:t>
      </w:r>
    </w:p>
    <w:p w14:paraId="70CF83AD" w14:textId="79E356CC" w:rsidR="00C44A43" w:rsidRDefault="00C44A43" w:rsidP="00E01713">
      <w:pPr>
        <w:pStyle w:val="ListParagraph"/>
        <w:numPr>
          <w:ilvl w:val="1"/>
          <w:numId w:val="6"/>
        </w:numPr>
        <w:ind w:leftChars="0"/>
        <w:rPr>
          <w:rFonts w:ascii="Arial" w:hAnsi="Arial"/>
          <w:kern w:val="0"/>
          <w:sz w:val="20"/>
          <w:szCs w:val="20"/>
          <w:lang w:val="en-GB"/>
        </w:rPr>
      </w:pPr>
      <w:r w:rsidRPr="00C44A43">
        <w:rPr>
          <w:rFonts w:ascii="Arial" w:hAnsi="Arial"/>
          <w:kern w:val="0"/>
          <w:sz w:val="20"/>
          <w:szCs w:val="20"/>
          <w:lang w:val="en-GB"/>
        </w:rPr>
        <w:t>The requirements applicability in RRC_INACTIVE state regarding state transition</w:t>
      </w:r>
      <w:r>
        <w:rPr>
          <w:rFonts w:ascii="Arial" w:hAnsi="Arial"/>
          <w:kern w:val="0"/>
          <w:sz w:val="20"/>
          <w:szCs w:val="20"/>
          <w:lang w:val="en-GB"/>
        </w:rPr>
        <w:t xml:space="preserve"> is FFS</w:t>
      </w:r>
    </w:p>
    <w:p w14:paraId="4E3DDBFC" w14:textId="6A0FE167" w:rsidR="009507F5" w:rsidRDefault="009507F5" w:rsidP="00E01713">
      <w:pPr>
        <w:pStyle w:val="ListParagraph"/>
        <w:numPr>
          <w:ilvl w:val="1"/>
          <w:numId w:val="6"/>
        </w:numPr>
        <w:ind w:leftChars="0"/>
        <w:rPr>
          <w:rFonts w:ascii="Arial" w:hAnsi="Arial"/>
          <w:kern w:val="0"/>
          <w:sz w:val="20"/>
          <w:szCs w:val="20"/>
          <w:lang w:val="en-GB"/>
        </w:rPr>
      </w:pPr>
      <w:r w:rsidRPr="009507F5">
        <w:rPr>
          <w:rFonts w:ascii="Arial" w:hAnsi="Arial"/>
          <w:kern w:val="0"/>
          <w:sz w:val="20"/>
          <w:szCs w:val="20"/>
          <w:lang w:val="en-GB"/>
        </w:rPr>
        <w:t>The requirements applicability in RRC_INACTIVE state regarding PRS periodicity</w:t>
      </w:r>
      <w:r w:rsidR="00482D5A">
        <w:rPr>
          <w:rFonts w:ascii="Arial" w:hAnsi="Arial"/>
          <w:kern w:val="0"/>
          <w:sz w:val="20"/>
          <w:szCs w:val="20"/>
          <w:lang w:val="en-GB"/>
        </w:rPr>
        <w:t xml:space="preserve"> is FFS</w:t>
      </w:r>
    </w:p>
    <w:p w14:paraId="40549E5A" w14:textId="2C58E51C" w:rsidR="00CE54C7" w:rsidRPr="000E4FB0" w:rsidRDefault="00A86708" w:rsidP="00E01713">
      <w:pPr>
        <w:pStyle w:val="ListParagraph"/>
        <w:numPr>
          <w:ilvl w:val="1"/>
          <w:numId w:val="6"/>
        </w:numPr>
        <w:ind w:leftChars="0"/>
        <w:rPr>
          <w:rFonts w:ascii="Arial" w:hAnsi="Arial" w:cs="Arial"/>
          <w:kern w:val="0"/>
          <w:sz w:val="20"/>
          <w:szCs w:val="20"/>
          <w:lang w:val="en-GB"/>
        </w:rPr>
      </w:pPr>
      <w:r w:rsidRPr="00F96E44">
        <w:rPr>
          <w:rFonts w:ascii="Arial" w:hAnsi="Arial" w:cs="Arial"/>
          <w:kern w:val="0"/>
          <w:sz w:val="20"/>
          <w:szCs w:val="20"/>
          <w:lang w:val="en-GB"/>
        </w:rPr>
        <w:t>Measurement period requirements for positioning measurement in RRC_INACTIVE state</w:t>
      </w:r>
      <w:r w:rsidR="003777E9">
        <w:rPr>
          <w:rFonts w:ascii="Arial" w:hAnsi="Arial" w:cs="Arial"/>
          <w:kern w:val="0"/>
          <w:sz w:val="20"/>
          <w:szCs w:val="20"/>
          <w:lang w:val="en-GB"/>
        </w:rPr>
        <w:t xml:space="preserve"> is FFS</w:t>
      </w:r>
    </w:p>
    <w:p w14:paraId="1BCDC2BC" w14:textId="7F5E5A4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37FE3B"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A2101FD" w14:textId="6F56179B" w:rsidR="00A008E1" w:rsidRDefault="00A008E1" w:rsidP="00721CF6">
      <w:pPr>
        <w:ind w:firstLine="567"/>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E8E8F03" w14:textId="77777777" w:rsidR="00A008E1" w:rsidRPr="00A008E1" w:rsidRDefault="00A008E1" w:rsidP="00A008E1">
      <w:pPr>
        <w:pStyle w:val="ListParagraph"/>
        <w:numPr>
          <w:ilvl w:val="0"/>
          <w:numId w:val="5"/>
        </w:numPr>
        <w:snapToGrid w:val="0"/>
        <w:ind w:leftChars="0"/>
        <w:rPr>
          <w:rFonts w:ascii="Arial" w:hAnsi="Arial" w:cs="Arial"/>
        </w:rPr>
      </w:pPr>
      <w:bookmarkStart w:id="7" w:name="_Hlk73345798"/>
      <w:r w:rsidRPr="00A008E1">
        <w:rPr>
          <w:rFonts w:ascii="Arial" w:hAnsi="Arial" w:cs="Arial"/>
        </w:rPr>
        <w:t>R1-2108730</w:t>
      </w:r>
      <w:r w:rsidRPr="00A008E1">
        <w:rPr>
          <w:rFonts w:ascii="Arial" w:hAnsi="Arial" w:cs="Arial"/>
        </w:rPr>
        <w:tab/>
        <w:t>Remaining issues of mitigating Rx/Tx timing error</w:t>
      </w:r>
      <w:r w:rsidRPr="00A008E1">
        <w:rPr>
          <w:rFonts w:ascii="Arial" w:hAnsi="Arial" w:cs="Arial"/>
        </w:rPr>
        <w:tab/>
        <w:t>Huawei, HiSilicon</w:t>
      </w:r>
    </w:p>
    <w:p w14:paraId="0E110F1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R1-2108731</w:t>
      </w:r>
      <w:r w:rsidRPr="00A008E1">
        <w:rPr>
          <w:rFonts w:ascii="Arial" w:hAnsi="Arial" w:cs="Arial"/>
        </w:rPr>
        <w:tab/>
        <w:t>Remaining issues of UL AoA enhancements</w:t>
      </w:r>
      <w:r w:rsidRPr="00A008E1">
        <w:rPr>
          <w:rFonts w:ascii="Arial" w:hAnsi="Arial" w:cs="Arial"/>
        </w:rPr>
        <w:tab/>
        <w:t>Huawei, HiSilicon</w:t>
      </w:r>
    </w:p>
    <w:p w14:paraId="3F7C337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R1-2108732</w:t>
      </w:r>
      <w:r w:rsidRPr="00A008E1">
        <w:rPr>
          <w:rFonts w:ascii="Arial" w:hAnsi="Arial" w:cs="Arial"/>
        </w:rPr>
        <w:tab/>
        <w:t>Remaining issues of DL AoD enhancements</w:t>
      </w:r>
      <w:r w:rsidRPr="00A008E1">
        <w:rPr>
          <w:rFonts w:ascii="Arial" w:hAnsi="Arial" w:cs="Arial"/>
        </w:rPr>
        <w:tab/>
        <w:t>Huawei, HiSilicon</w:t>
      </w:r>
    </w:p>
    <w:p w14:paraId="1ACEC40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R1-2108733</w:t>
      </w:r>
      <w:r w:rsidRPr="00A008E1">
        <w:rPr>
          <w:rFonts w:ascii="Arial" w:hAnsi="Arial" w:cs="Arial"/>
        </w:rPr>
        <w:tab/>
        <w:t>Enhancements to positioning latency improvements</w:t>
      </w:r>
      <w:r w:rsidRPr="00A008E1">
        <w:rPr>
          <w:rFonts w:ascii="Arial" w:hAnsi="Arial" w:cs="Arial"/>
        </w:rPr>
        <w:tab/>
        <w:t>Huawei, HiSilicon</w:t>
      </w:r>
    </w:p>
    <w:p w14:paraId="0943270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R1-2108734</w:t>
      </w:r>
      <w:r w:rsidRPr="00A008E1">
        <w:rPr>
          <w:rFonts w:ascii="Arial" w:hAnsi="Arial" w:cs="Arial"/>
        </w:rPr>
        <w:tab/>
        <w:t>Remaining issues of NLOS mitigation and multi-path reporting</w:t>
      </w:r>
      <w:r w:rsidRPr="00A008E1">
        <w:rPr>
          <w:rFonts w:ascii="Arial" w:hAnsi="Arial" w:cs="Arial"/>
        </w:rPr>
        <w:tab/>
        <w:t>Huawei, HiSilicon</w:t>
      </w:r>
    </w:p>
    <w:p w14:paraId="703DBD6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R1-2108807</w:t>
      </w:r>
      <w:r w:rsidRPr="00A008E1">
        <w:rPr>
          <w:rFonts w:ascii="Arial" w:hAnsi="Arial" w:cs="Arial"/>
        </w:rPr>
        <w:tab/>
        <w:t>NLOS Mitigation Enhancements</w:t>
      </w:r>
      <w:r w:rsidRPr="00A008E1">
        <w:rPr>
          <w:rFonts w:ascii="Arial" w:hAnsi="Arial" w:cs="Arial"/>
        </w:rPr>
        <w:tab/>
        <w:t>FUTUREWEI</w:t>
      </w:r>
    </w:p>
    <w:p w14:paraId="0B98855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R1-2108878</w:t>
      </w:r>
      <w:r w:rsidRPr="00A008E1">
        <w:rPr>
          <w:rFonts w:ascii="Arial" w:hAnsi="Arial" w:cs="Arial"/>
        </w:rPr>
        <w:tab/>
        <w:t>Positioning accuracy improvement by mitigating timing delay</w:t>
      </w:r>
      <w:r w:rsidRPr="00A008E1">
        <w:rPr>
          <w:rFonts w:ascii="Arial" w:hAnsi="Arial" w:cs="Arial"/>
        </w:rPr>
        <w:tab/>
        <w:t>ZTE</w:t>
      </w:r>
    </w:p>
    <w:p w14:paraId="754041E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R1-2108879</w:t>
      </w:r>
      <w:r w:rsidRPr="00A008E1">
        <w:rPr>
          <w:rFonts w:ascii="Arial" w:hAnsi="Arial" w:cs="Arial"/>
        </w:rPr>
        <w:tab/>
        <w:t>Accuracy improvement for UL-AoA positioning solutions</w:t>
      </w:r>
      <w:r w:rsidRPr="00A008E1">
        <w:rPr>
          <w:rFonts w:ascii="Arial" w:hAnsi="Arial" w:cs="Arial"/>
        </w:rPr>
        <w:tab/>
        <w:t>ZTE</w:t>
      </w:r>
    </w:p>
    <w:p w14:paraId="3D2E33C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R1-2108880</w:t>
      </w:r>
      <w:r w:rsidRPr="00A008E1">
        <w:rPr>
          <w:rFonts w:ascii="Arial" w:hAnsi="Arial" w:cs="Arial"/>
        </w:rPr>
        <w:tab/>
        <w:t>Accuracy improvement for DL-AoD positioning solutions</w:t>
      </w:r>
      <w:r w:rsidRPr="00A008E1">
        <w:rPr>
          <w:rFonts w:ascii="Arial" w:hAnsi="Arial" w:cs="Arial"/>
        </w:rPr>
        <w:tab/>
        <w:t>ZTE</w:t>
      </w:r>
    </w:p>
    <w:p w14:paraId="308658D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R1-2108881</w:t>
      </w:r>
      <w:r w:rsidRPr="00A008E1">
        <w:rPr>
          <w:rFonts w:ascii="Arial" w:hAnsi="Arial" w:cs="Arial"/>
        </w:rPr>
        <w:tab/>
        <w:t>Discussion on latency reduction for NR positioning</w:t>
      </w:r>
      <w:r w:rsidRPr="00A008E1">
        <w:rPr>
          <w:rFonts w:ascii="Arial" w:hAnsi="Arial" w:cs="Arial"/>
        </w:rPr>
        <w:tab/>
        <w:t>ZTE</w:t>
      </w:r>
    </w:p>
    <w:p w14:paraId="2D0B761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R1-2108882</w:t>
      </w:r>
      <w:r w:rsidRPr="00A008E1">
        <w:rPr>
          <w:rFonts w:ascii="Arial" w:hAnsi="Arial" w:cs="Arial"/>
        </w:rPr>
        <w:tab/>
        <w:t>Enhancements on NLOS and Multi-path mitigation for NR positioning</w:t>
      </w:r>
      <w:r w:rsidRPr="00A008E1">
        <w:rPr>
          <w:rFonts w:ascii="Arial" w:hAnsi="Arial" w:cs="Arial"/>
        </w:rPr>
        <w:tab/>
        <w:t>ZTE</w:t>
      </w:r>
    </w:p>
    <w:p w14:paraId="2BBD3FF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R1-2108883</w:t>
      </w:r>
      <w:r w:rsidRPr="00A008E1">
        <w:rPr>
          <w:rFonts w:ascii="Arial" w:hAnsi="Arial" w:cs="Arial"/>
        </w:rPr>
        <w:tab/>
        <w:t>Discussion on items led by RAN2 for NR positioning</w:t>
      </w:r>
      <w:r w:rsidRPr="00A008E1">
        <w:rPr>
          <w:rFonts w:ascii="Arial" w:hAnsi="Arial" w:cs="Arial"/>
        </w:rPr>
        <w:tab/>
        <w:t>ZTE</w:t>
      </w:r>
    </w:p>
    <w:p w14:paraId="164BE61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R1-2108975</w:t>
      </w:r>
      <w:r w:rsidRPr="00A008E1">
        <w:rPr>
          <w:rFonts w:ascii="Arial" w:hAnsi="Arial" w:cs="Arial"/>
        </w:rPr>
        <w:tab/>
        <w:t>Discussion on  potential enhancements for RX/TX timing delay mitigating</w:t>
      </w:r>
      <w:r w:rsidRPr="00A008E1">
        <w:rPr>
          <w:rFonts w:ascii="Arial" w:hAnsi="Arial" w:cs="Arial"/>
        </w:rPr>
        <w:tab/>
        <w:t>vivo</w:t>
      </w:r>
    </w:p>
    <w:p w14:paraId="78C791E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R1-2108976</w:t>
      </w:r>
      <w:r w:rsidRPr="00A008E1">
        <w:rPr>
          <w:rFonts w:ascii="Arial" w:hAnsi="Arial" w:cs="Arial"/>
        </w:rPr>
        <w:tab/>
        <w:t>Discussion on potential enhancements for UL-AoA method</w:t>
      </w:r>
      <w:r w:rsidRPr="00A008E1">
        <w:rPr>
          <w:rFonts w:ascii="Arial" w:hAnsi="Arial" w:cs="Arial"/>
        </w:rPr>
        <w:tab/>
        <w:t>vivo</w:t>
      </w:r>
    </w:p>
    <w:p w14:paraId="1B35C4B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R1-2108977</w:t>
      </w:r>
      <w:r w:rsidRPr="00A008E1">
        <w:rPr>
          <w:rFonts w:ascii="Arial" w:hAnsi="Arial" w:cs="Arial"/>
        </w:rPr>
        <w:tab/>
        <w:t>Discussion on potential enhancements for DL-AoD method</w:t>
      </w:r>
      <w:r w:rsidRPr="00A008E1">
        <w:rPr>
          <w:rFonts w:ascii="Arial" w:hAnsi="Arial" w:cs="Arial"/>
        </w:rPr>
        <w:tab/>
        <w:t>vivo</w:t>
      </w:r>
    </w:p>
    <w:p w14:paraId="78C9042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R1-2108978</w:t>
      </w:r>
      <w:r w:rsidRPr="00A008E1">
        <w:rPr>
          <w:rFonts w:ascii="Arial" w:hAnsi="Arial" w:cs="Arial"/>
        </w:rPr>
        <w:tab/>
        <w:t>Discussion on latency enhancement for NR positioning</w:t>
      </w:r>
      <w:r w:rsidRPr="00A008E1">
        <w:rPr>
          <w:rFonts w:ascii="Arial" w:hAnsi="Arial" w:cs="Arial"/>
        </w:rPr>
        <w:tab/>
        <w:t>vivo</w:t>
      </w:r>
    </w:p>
    <w:p w14:paraId="52B27F8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R1-2108979</w:t>
      </w:r>
      <w:r w:rsidRPr="00A008E1">
        <w:rPr>
          <w:rFonts w:ascii="Arial" w:hAnsi="Arial" w:cs="Arial"/>
        </w:rPr>
        <w:tab/>
        <w:t>Discussion on potential enhancements for multipath/NLOS mitigation</w:t>
      </w:r>
      <w:r w:rsidRPr="00A008E1">
        <w:rPr>
          <w:rFonts w:ascii="Arial" w:hAnsi="Arial" w:cs="Arial"/>
        </w:rPr>
        <w:tab/>
        <w:t>vivo</w:t>
      </w:r>
    </w:p>
    <w:p w14:paraId="24D2383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R1-2108980</w:t>
      </w:r>
      <w:r w:rsidRPr="00A008E1">
        <w:rPr>
          <w:rFonts w:ascii="Arial" w:hAnsi="Arial" w:cs="Arial"/>
        </w:rPr>
        <w:tab/>
        <w:t>Discussion on inactive state positioning and on-demand PRS</w:t>
      </w:r>
      <w:r w:rsidRPr="00A008E1">
        <w:rPr>
          <w:rFonts w:ascii="Arial" w:hAnsi="Arial" w:cs="Arial"/>
        </w:rPr>
        <w:tab/>
        <w:t>vivo</w:t>
      </w:r>
    </w:p>
    <w:p w14:paraId="2FC3E40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R1-2109051</w:t>
      </w:r>
      <w:r w:rsidRPr="00A008E1">
        <w:rPr>
          <w:rFonts w:ascii="Arial" w:hAnsi="Arial" w:cs="Arial"/>
        </w:rPr>
        <w:tab/>
        <w:t xml:space="preserve">Enhancement of timing-based positioning by mitigating UE Rx/Tx and/or gNB Rx/Tx </w:t>
      </w:r>
      <w:r w:rsidRPr="00A008E1">
        <w:rPr>
          <w:rFonts w:ascii="Arial" w:hAnsi="Arial" w:cs="Arial"/>
        </w:rPr>
        <w:lastRenderedPageBreak/>
        <w:t>timing delays</w:t>
      </w:r>
      <w:r w:rsidRPr="00A008E1">
        <w:rPr>
          <w:rFonts w:ascii="Arial" w:hAnsi="Arial" w:cs="Arial"/>
        </w:rPr>
        <w:tab/>
        <w:t>OPPO</w:t>
      </w:r>
    </w:p>
    <w:p w14:paraId="090FF46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R1-2109052</w:t>
      </w:r>
      <w:r w:rsidRPr="00A008E1">
        <w:rPr>
          <w:rFonts w:ascii="Arial" w:hAnsi="Arial" w:cs="Arial"/>
        </w:rPr>
        <w:tab/>
        <w:t>Enhancements for UL AoA Positioning</w:t>
      </w:r>
      <w:r w:rsidRPr="00A008E1">
        <w:rPr>
          <w:rFonts w:ascii="Arial" w:hAnsi="Arial" w:cs="Arial"/>
        </w:rPr>
        <w:tab/>
        <w:t>OPPO</w:t>
      </w:r>
    </w:p>
    <w:p w14:paraId="441EEF2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R1-2109053</w:t>
      </w:r>
      <w:r w:rsidRPr="00A008E1">
        <w:rPr>
          <w:rFonts w:ascii="Arial" w:hAnsi="Arial" w:cs="Arial"/>
        </w:rPr>
        <w:tab/>
        <w:t>Enhancements for DL-AoD positioning</w:t>
      </w:r>
      <w:r w:rsidRPr="00A008E1">
        <w:rPr>
          <w:rFonts w:ascii="Arial" w:hAnsi="Arial" w:cs="Arial"/>
        </w:rPr>
        <w:tab/>
        <w:t>OPPO</w:t>
      </w:r>
    </w:p>
    <w:p w14:paraId="71CA653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R1-2109054</w:t>
      </w:r>
      <w:r w:rsidRPr="00A008E1">
        <w:rPr>
          <w:rFonts w:ascii="Arial" w:hAnsi="Arial" w:cs="Arial"/>
        </w:rPr>
        <w:tab/>
        <w:t>Enhancements on Latency Reduction in NR Positioning</w:t>
      </w:r>
      <w:r w:rsidRPr="00A008E1">
        <w:rPr>
          <w:rFonts w:ascii="Arial" w:hAnsi="Arial" w:cs="Arial"/>
        </w:rPr>
        <w:tab/>
        <w:t>OPPO</w:t>
      </w:r>
    </w:p>
    <w:p w14:paraId="7C98EC7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R1-2109055</w:t>
      </w:r>
      <w:r w:rsidRPr="00A008E1">
        <w:rPr>
          <w:rFonts w:ascii="Arial" w:hAnsi="Arial" w:cs="Arial"/>
        </w:rPr>
        <w:tab/>
        <w:t>Discussion on multipath/NLOS mitigation for NR positioning</w:t>
      </w:r>
      <w:r w:rsidRPr="00A008E1">
        <w:rPr>
          <w:rFonts w:ascii="Arial" w:hAnsi="Arial" w:cs="Arial"/>
        </w:rPr>
        <w:tab/>
        <w:t>OPPO</w:t>
      </w:r>
    </w:p>
    <w:p w14:paraId="11B40E7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R1-2109056</w:t>
      </w:r>
      <w:r w:rsidRPr="00A008E1">
        <w:rPr>
          <w:rFonts w:ascii="Arial" w:hAnsi="Arial" w:cs="Arial"/>
        </w:rPr>
        <w:tab/>
        <w:t>Discussion on positioning for UE in RRC_INACTIVE and on-demand PRS</w:t>
      </w:r>
      <w:r w:rsidRPr="00A008E1">
        <w:rPr>
          <w:rFonts w:ascii="Arial" w:hAnsi="Arial" w:cs="Arial"/>
        </w:rPr>
        <w:tab/>
        <w:t>OPPO</w:t>
      </w:r>
    </w:p>
    <w:p w14:paraId="439B832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R1-2109224</w:t>
      </w:r>
      <w:r w:rsidRPr="00A008E1">
        <w:rPr>
          <w:rFonts w:ascii="Arial" w:hAnsi="Arial" w:cs="Arial"/>
        </w:rPr>
        <w:tab/>
        <w:t>Further discussion on mitigating UE and gNB Rx/Tx timing errors</w:t>
      </w:r>
      <w:r w:rsidRPr="00A008E1">
        <w:rPr>
          <w:rFonts w:ascii="Arial" w:hAnsi="Arial" w:cs="Arial"/>
        </w:rPr>
        <w:tab/>
        <w:t>CATT</w:t>
      </w:r>
    </w:p>
    <w:p w14:paraId="4002870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R1-2109225</w:t>
      </w:r>
      <w:r w:rsidRPr="00A008E1">
        <w:rPr>
          <w:rFonts w:ascii="Arial" w:hAnsi="Arial" w:cs="Arial"/>
        </w:rPr>
        <w:tab/>
        <w:t>Further discussion on enhancements for UL-AoA positioning method</w:t>
      </w:r>
      <w:r w:rsidRPr="00A008E1">
        <w:rPr>
          <w:rFonts w:ascii="Arial" w:hAnsi="Arial" w:cs="Arial"/>
        </w:rPr>
        <w:tab/>
        <w:t>CATT</w:t>
      </w:r>
    </w:p>
    <w:p w14:paraId="3C02923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R1-2109226</w:t>
      </w:r>
      <w:r w:rsidRPr="00A008E1">
        <w:rPr>
          <w:rFonts w:ascii="Arial" w:hAnsi="Arial" w:cs="Arial"/>
        </w:rPr>
        <w:tab/>
        <w:t>Further discussion on enhancements for DL-AoD positioning method</w:t>
      </w:r>
      <w:r w:rsidRPr="00A008E1">
        <w:rPr>
          <w:rFonts w:ascii="Arial" w:hAnsi="Arial" w:cs="Arial"/>
        </w:rPr>
        <w:tab/>
        <w:t>CATT</w:t>
      </w:r>
    </w:p>
    <w:p w14:paraId="49B0728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R1-2109227</w:t>
      </w:r>
      <w:r w:rsidRPr="00A008E1">
        <w:rPr>
          <w:rFonts w:ascii="Arial" w:hAnsi="Arial" w:cs="Arial"/>
        </w:rPr>
        <w:tab/>
        <w:t>Further discussion on latency reduction for NR positioning</w:t>
      </w:r>
      <w:r w:rsidRPr="00A008E1">
        <w:rPr>
          <w:rFonts w:ascii="Arial" w:hAnsi="Arial" w:cs="Arial"/>
        </w:rPr>
        <w:tab/>
        <w:t>CATT</w:t>
      </w:r>
    </w:p>
    <w:p w14:paraId="11261BA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R1-2109228</w:t>
      </w:r>
      <w:r w:rsidRPr="00A008E1">
        <w:rPr>
          <w:rFonts w:ascii="Arial" w:hAnsi="Arial" w:cs="Arial"/>
        </w:rPr>
        <w:tab/>
        <w:t>Further discussion on information reporting from UE and gNB for multipath/NLOS mitigation</w:t>
      </w:r>
      <w:r w:rsidRPr="00A008E1">
        <w:rPr>
          <w:rFonts w:ascii="Arial" w:hAnsi="Arial" w:cs="Arial"/>
        </w:rPr>
        <w:tab/>
        <w:t>CATT</w:t>
      </w:r>
    </w:p>
    <w:p w14:paraId="7E00A0F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R1-2109229</w:t>
      </w:r>
      <w:r w:rsidRPr="00A008E1">
        <w:rPr>
          <w:rFonts w:ascii="Arial" w:hAnsi="Arial" w:cs="Arial"/>
        </w:rPr>
        <w:tab/>
        <w:t>Further discussion on on-demand DL PRS and positioning for UEs in RRC_ INACTIVE state</w:t>
      </w:r>
      <w:r w:rsidRPr="00A008E1">
        <w:rPr>
          <w:rFonts w:ascii="Arial" w:hAnsi="Arial" w:cs="Arial"/>
        </w:rPr>
        <w:tab/>
        <w:t>CATT</w:t>
      </w:r>
    </w:p>
    <w:p w14:paraId="792D5F1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R1-2109255</w:t>
      </w:r>
      <w:r w:rsidRPr="00A008E1">
        <w:rPr>
          <w:rFonts w:ascii="Arial" w:hAnsi="Arial" w:cs="Arial"/>
        </w:rPr>
        <w:tab/>
        <w:t>Discussion on latency improvement for positioning methods</w:t>
      </w:r>
      <w:r w:rsidRPr="00A008E1">
        <w:rPr>
          <w:rFonts w:ascii="Arial" w:hAnsi="Arial" w:cs="Arial"/>
        </w:rPr>
        <w:tab/>
        <w:t>China Telecom</w:t>
      </w:r>
    </w:p>
    <w:p w14:paraId="5CA579A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R1-2109283</w:t>
      </w:r>
      <w:r w:rsidRPr="00A008E1">
        <w:rPr>
          <w:rFonts w:ascii="Arial" w:hAnsi="Arial" w:cs="Arial"/>
        </w:rPr>
        <w:tab/>
        <w:t>Discussion on mitigation of gNB/UE Rx/Tx timing errors</w:t>
      </w:r>
      <w:r w:rsidRPr="00A008E1">
        <w:rPr>
          <w:rFonts w:ascii="Arial" w:hAnsi="Arial" w:cs="Arial"/>
        </w:rPr>
        <w:tab/>
        <w:t>CMCC</w:t>
      </w:r>
    </w:p>
    <w:p w14:paraId="5337D69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R1-2109284</w:t>
      </w:r>
      <w:r w:rsidRPr="00A008E1">
        <w:rPr>
          <w:rFonts w:ascii="Arial" w:hAnsi="Arial" w:cs="Arial"/>
        </w:rPr>
        <w:tab/>
        <w:t>Discussion on DL-AoD enhancements</w:t>
      </w:r>
      <w:r w:rsidRPr="00A008E1">
        <w:rPr>
          <w:rFonts w:ascii="Arial" w:hAnsi="Arial" w:cs="Arial"/>
        </w:rPr>
        <w:tab/>
        <w:t>CMCC</w:t>
      </w:r>
    </w:p>
    <w:p w14:paraId="2030A5D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R1-2109285</w:t>
      </w:r>
      <w:r w:rsidRPr="00A008E1">
        <w:rPr>
          <w:rFonts w:ascii="Arial" w:hAnsi="Arial" w:cs="Arial"/>
        </w:rPr>
        <w:tab/>
        <w:t>Discussion on latency improvement for positioning</w:t>
      </w:r>
      <w:r w:rsidRPr="00A008E1">
        <w:rPr>
          <w:rFonts w:ascii="Arial" w:hAnsi="Arial" w:cs="Arial"/>
        </w:rPr>
        <w:tab/>
        <w:t>CMCC</w:t>
      </w:r>
    </w:p>
    <w:p w14:paraId="0557F9E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R1-2109286</w:t>
      </w:r>
      <w:r w:rsidRPr="00A008E1">
        <w:rPr>
          <w:rFonts w:ascii="Arial" w:hAnsi="Arial" w:cs="Arial"/>
        </w:rPr>
        <w:tab/>
        <w:t>Discussion on RAN2-led items for positioning</w:t>
      </w:r>
      <w:r w:rsidRPr="00A008E1">
        <w:rPr>
          <w:rFonts w:ascii="Arial" w:hAnsi="Arial" w:cs="Arial"/>
        </w:rPr>
        <w:tab/>
        <w:t>CMCC</w:t>
      </w:r>
    </w:p>
    <w:p w14:paraId="1B1B255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R1-2109346</w:t>
      </w:r>
      <w:r w:rsidRPr="00A008E1">
        <w:rPr>
          <w:rFonts w:ascii="Arial" w:hAnsi="Arial" w:cs="Arial"/>
        </w:rPr>
        <w:tab/>
        <w:t>Discussion on enhancements for DL-AoD positioning</w:t>
      </w:r>
      <w:r w:rsidRPr="00A008E1">
        <w:rPr>
          <w:rFonts w:ascii="Arial" w:hAnsi="Arial" w:cs="Arial"/>
        </w:rPr>
        <w:tab/>
        <w:t>CAICT</w:t>
      </w:r>
    </w:p>
    <w:p w14:paraId="7B73DE8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R1-2109347</w:t>
      </w:r>
      <w:r w:rsidRPr="00A008E1">
        <w:rPr>
          <w:rFonts w:ascii="Arial" w:hAnsi="Arial" w:cs="Arial"/>
        </w:rPr>
        <w:tab/>
        <w:t>Discussion on enhancements of  INACTIVE mode positioning and on-demand PRS</w:t>
      </w:r>
      <w:r w:rsidRPr="00A008E1">
        <w:rPr>
          <w:rFonts w:ascii="Arial" w:hAnsi="Arial" w:cs="Arial"/>
        </w:rPr>
        <w:tab/>
        <w:t>CAICT</w:t>
      </w:r>
    </w:p>
    <w:p w14:paraId="272BF6A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R1-2109363</w:t>
      </w:r>
      <w:r w:rsidRPr="00A008E1">
        <w:rPr>
          <w:rFonts w:ascii="Arial" w:hAnsi="Arial" w:cs="Arial"/>
        </w:rPr>
        <w:tab/>
        <w:t>Views on mitigating UE and gNB Rx/Tx timing errors</w:t>
      </w:r>
      <w:r w:rsidRPr="00A008E1">
        <w:rPr>
          <w:rFonts w:ascii="Arial" w:hAnsi="Arial" w:cs="Arial"/>
        </w:rPr>
        <w:tab/>
        <w:t>Nokia, Nokia Shanghai Bell</w:t>
      </w:r>
    </w:p>
    <w:p w14:paraId="5CA1F47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R1-2109364</w:t>
      </w:r>
      <w:r w:rsidRPr="00A008E1">
        <w:rPr>
          <w:rFonts w:ascii="Arial" w:hAnsi="Arial" w:cs="Arial"/>
        </w:rPr>
        <w:tab/>
        <w:t>Views on enhancing UL AoA</w:t>
      </w:r>
      <w:r w:rsidRPr="00A008E1">
        <w:rPr>
          <w:rFonts w:ascii="Arial" w:hAnsi="Arial" w:cs="Arial"/>
        </w:rPr>
        <w:tab/>
        <w:t>Nokia, Nokia Shanghai Bell</w:t>
      </w:r>
    </w:p>
    <w:p w14:paraId="4C2CD2A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R1-2109365</w:t>
      </w:r>
      <w:r w:rsidRPr="00A008E1">
        <w:rPr>
          <w:rFonts w:ascii="Arial" w:hAnsi="Arial" w:cs="Arial"/>
        </w:rPr>
        <w:tab/>
        <w:t>Views on enhancing DL AoD</w:t>
      </w:r>
      <w:r w:rsidRPr="00A008E1">
        <w:rPr>
          <w:rFonts w:ascii="Arial" w:hAnsi="Arial" w:cs="Arial"/>
        </w:rPr>
        <w:tab/>
        <w:t>Nokia, Nokia Shanghai Bell</w:t>
      </w:r>
    </w:p>
    <w:p w14:paraId="6E9AEEF7"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R1-2109366</w:t>
      </w:r>
      <w:r w:rsidRPr="00A008E1">
        <w:rPr>
          <w:rFonts w:ascii="Arial" w:hAnsi="Arial" w:cs="Arial"/>
        </w:rPr>
        <w:tab/>
        <w:t>Views on PHY Latency Reductions</w:t>
      </w:r>
      <w:r w:rsidRPr="00A008E1">
        <w:rPr>
          <w:rFonts w:ascii="Arial" w:hAnsi="Arial" w:cs="Arial"/>
        </w:rPr>
        <w:tab/>
        <w:t>Nokia, Nokia Shanghai Bell</w:t>
      </w:r>
    </w:p>
    <w:p w14:paraId="48CE7BC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R1-2109367</w:t>
      </w:r>
      <w:r w:rsidRPr="00A008E1">
        <w:rPr>
          <w:rFonts w:ascii="Arial" w:hAnsi="Arial" w:cs="Arial"/>
        </w:rPr>
        <w:tab/>
        <w:t>Views on LoS/NLoS Identification and Mitigation</w:t>
      </w:r>
      <w:r w:rsidRPr="00A008E1">
        <w:rPr>
          <w:rFonts w:ascii="Arial" w:hAnsi="Arial" w:cs="Arial"/>
        </w:rPr>
        <w:tab/>
        <w:t>Nokia, Nokia Shanghai Bell</w:t>
      </w:r>
    </w:p>
    <w:p w14:paraId="3470744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R1-2109368</w:t>
      </w:r>
      <w:r w:rsidRPr="00A008E1">
        <w:rPr>
          <w:rFonts w:ascii="Arial" w:hAnsi="Arial" w:cs="Arial"/>
        </w:rPr>
        <w:tab/>
        <w:t>Additional views on Inactive Mode Positioning and on-demand PRS</w:t>
      </w:r>
      <w:r w:rsidRPr="00A008E1">
        <w:rPr>
          <w:rFonts w:ascii="Arial" w:hAnsi="Arial" w:cs="Arial"/>
        </w:rPr>
        <w:tab/>
        <w:t>Nokia, Nokia Shanghai Bell</w:t>
      </w:r>
    </w:p>
    <w:p w14:paraId="592913C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R1-2109413</w:t>
      </w:r>
      <w:r w:rsidRPr="00A008E1">
        <w:rPr>
          <w:rFonts w:ascii="Arial" w:hAnsi="Arial" w:cs="Arial"/>
        </w:rPr>
        <w:tab/>
        <w:t>Accuracy improvements for DL-AoD positioning solutions</w:t>
      </w:r>
      <w:r w:rsidRPr="00A008E1">
        <w:rPr>
          <w:rFonts w:ascii="Arial" w:hAnsi="Arial" w:cs="Arial"/>
        </w:rPr>
        <w:tab/>
        <w:t>Xiaomi</w:t>
      </w:r>
    </w:p>
    <w:p w14:paraId="17E92A57"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R1-2109414</w:t>
      </w:r>
      <w:r w:rsidRPr="00A008E1">
        <w:rPr>
          <w:rFonts w:ascii="Arial" w:hAnsi="Arial" w:cs="Arial"/>
        </w:rPr>
        <w:tab/>
        <w:t>Latency improvements for both DL and DL+UL positioning method</w:t>
      </w:r>
      <w:r w:rsidRPr="00A008E1">
        <w:rPr>
          <w:rFonts w:ascii="Arial" w:hAnsi="Arial" w:cs="Arial"/>
        </w:rPr>
        <w:tab/>
        <w:t>Xiaomi</w:t>
      </w:r>
    </w:p>
    <w:p w14:paraId="670A0C0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R1-2109415</w:t>
      </w:r>
      <w:r w:rsidRPr="00A008E1">
        <w:rPr>
          <w:rFonts w:ascii="Arial" w:hAnsi="Arial" w:cs="Arial"/>
        </w:rPr>
        <w:tab/>
        <w:t>Potential enhancements for multipath/NLOS mitigation</w:t>
      </w:r>
      <w:r w:rsidRPr="00A008E1">
        <w:rPr>
          <w:rFonts w:ascii="Arial" w:hAnsi="Arial" w:cs="Arial"/>
        </w:rPr>
        <w:tab/>
        <w:t>Xiaomi</w:t>
      </w:r>
    </w:p>
    <w:p w14:paraId="077CE3E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R1-2109416</w:t>
      </w:r>
      <w:r w:rsidRPr="00A008E1">
        <w:rPr>
          <w:rFonts w:ascii="Arial" w:hAnsi="Arial" w:cs="Arial"/>
        </w:rPr>
        <w:tab/>
        <w:t>On-demand PRS and positioning for UE in RRC_INACTIVE state</w:t>
      </w:r>
      <w:r w:rsidRPr="00A008E1">
        <w:rPr>
          <w:rFonts w:ascii="Arial" w:hAnsi="Arial" w:cs="Arial"/>
        </w:rPr>
        <w:tab/>
        <w:t>Xiaomi</w:t>
      </w:r>
    </w:p>
    <w:p w14:paraId="5D40E47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R1-2109490</w:t>
      </w:r>
      <w:r w:rsidRPr="00A008E1">
        <w:rPr>
          <w:rFonts w:ascii="Arial" w:hAnsi="Arial" w:cs="Arial"/>
        </w:rPr>
        <w:tab/>
        <w:t>Discussion on accuracy improvements by mitigating UE Rx/Tx and/or gNB Rx/Tx timing delays</w:t>
      </w:r>
      <w:r w:rsidRPr="00A008E1">
        <w:rPr>
          <w:rFonts w:ascii="Arial" w:hAnsi="Arial" w:cs="Arial"/>
        </w:rPr>
        <w:tab/>
        <w:t>Samsung</w:t>
      </w:r>
    </w:p>
    <w:p w14:paraId="1D88D217"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R1-2109491</w:t>
      </w:r>
      <w:r w:rsidRPr="00A008E1">
        <w:rPr>
          <w:rFonts w:ascii="Arial" w:hAnsi="Arial" w:cs="Arial"/>
        </w:rPr>
        <w:tab/>
        <w:t>Discussion on accuracy improvements for UL-AoA positioning solutions</w:t>
      </w:r>
      <w:r w:rsidRPr="00A008E1">
        <w:rPr>
          <w:rFonts w:ascii="Arial" w:hAnsi="Arial" w:cs="Arial"/>
        </w:rPr>
        <w:tab/>
        <w:t>Samsung</w:t>
      </w:r>
    </w:p>
    <w:p w14:paraId="24F08CA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R1-2109492</w:t>
      </w:r>
      <w:r w:rsidRPr="00A008E1">
        <w:rPr>
          <w:rFonts w:ascii="Arial" w:hAnsi="Arial" w:cs="Arial"/>
        </w:rPr>
        <w:tab/>
        <w:t>Discussion on accuracy improvements for DL-AoD positioning solutions</w:t>
      </w:r>
      <w:r w:rsidRPr="00A008E1">
        <w:rPr>
          <w:rFonts w:ascii="Arial" w:hAnsi="Arial" w:cs="Arial"/>
        </w:rPr>
        <w:tab/>
        <w:t>Samsung</w:t>
      </w:r>
    </w:p>
    <w:p w14:paraId="3B51BE4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R1-2109493</w:t>
      </w:r>
      <w:r w:rsidRPr="00A008E1">
        <w:rPr>
          <w:rFonts w:ascii="Arial" w:hAnsi="Arial" w:cs="Arial"/>
        </w:rPr>
        <w:tab/>
        <w:t>Discussion on latency improvements for both DL and DL+UL positioning methods</w:t>
      </w:r>
      <w:r w:rsidRPr="00A008E1">
        <w:rPr>
          <w:rFonts w:ascii="Arial" w:hAnsi="Arial" w:cs="Arial"/>
        </w:rPr>
        <w:tab/>
        <w:t>Samsung</w:t>
      </w:r>
    </w:p>
    <w:p w14:paraId="49FCDC0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R1-2109494</w:t>
      </w:r>
      <w:r w:rsidRPr="00A008E1">
        <w:rPr>
          <w:rFonts w:ascii="Arial" w:hAnsi="Arial" w:cs="Arial"/>
        </w:rPr>
        <w:tab/>
        <w:t>Discussion on potential enhancements of information reporting from UE and gNB for multipath/NLOS mitigation</w:t>
      </w:r>
      <w:r w:rsidRPr="00A008E1">
        <w:rPr>
          <w:rFonts w:ascii="Arial" w:hAnsi="Arial" w:cs="Arial"/>
        </w:rPr>
        <w:tab/>
        <w:t>Samsung</w:t>
      </w:r>
    </w:p>
    <w:p w14:paraId="049170D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R1-2109495</w:t>
      </w:r>
      <w:r w:rsidRPr="00A008E1">
        <w:rPr>
          <w:rFonts w:ascii="Arial" w:hAnsi="Arial" w:cs="Arial"/>
        </w:rPr>
        <w:tab/>
        <w:t>Discussion on on demand positioning and positioning in inactive state</w:t>
      </w:r>
      <w:r w:rsidRPr="00A008E1">
        <w:rPr>
          <w:rFonts w:ascii="Arial" w:hAnsi="Arial" w:cs="Arial"/>
        </w:rPr>
        <w:tab/>
        <w:t>Samsung</w:t>
      </w:r>
    </w:p>
    <w:p w14:paraId="5AA233A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R1-2109611</w:t>
      </w:r>
      <w:r w:rsidRPr="00A008E1">
        <w:rPr>
          <w:rFonts w:ascii="Arial" w:hAnsi="Arial" w:cs="Arial"/>
        </w:rPr>
        <w:tab/>
        <w:t>Mitigation of UE and gNB RX/TX Timing Errors</w:t>
      </w:r>
      <w:r w:rsidRPr="00A008E1">
        <w:rPr>
          <w:rFonts w:ascii="Arial" w:hAnsi="Arial" w:cs="Arial"/>
        </w:rPr>
        <w:tab/>
        <w:t>Intel Corporation</w:t>
      </w:r>
    </w:p>
    <w:p w14:paraId="1BA4882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R1-2109612</w:t>
      </w:r>
      <w:r w:rsidRPr="00A008E1">
        <w:rPr>
          <w:rFonts w:ascii="Arial" w:hAnsi="Arial" w:cs="Arial"/>
        </w:rPr>
        <w:tab/>
        <w:t>Remaining Aspects of NR Positioning UL-AoA Enhancements</w:t>
      </w:r>
      <w:r w:rsidRPr="00A008E1">
        <w:rPr>
          <w:rFonts w:ascii="Arial" w:hAnsi="Arial" w:cs="Arial"/>
        </w:rPr>
        <w:tab/>
        <w:t>Intel Corporation</w:t>
      </w:r>
    </w:p>
    <w:p w14:paraId="1208FF8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R1-2109613</w:t>
      </w:r>
      <w:r w:rsidRPr="00A008E1">
        <w:rPr>
          <w:rFonts w:ascii="Arial" w:hAnsi="Arial" w:cs="Arial"/>
        </w:rPr>
        <w:tab/>
        <w:t>Solutions for NR Positioning DL-AoD Enhancements</w:t>
      </w:r>
      <w:r w:rsidRPr="00A008E1">
        <w:rPr>
          <w:rFonts w:ascii="Arial" w:hAnsi="Arial" w:cs="Arial"/>
        </w:rPr>
        <w:tab/>
        <w:t>Intel Corporation</w:t>
      </w:r>
    </w:p>
    <w:p w14:paraId="7E3F244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R1-2109614</w:t>
      </w:r>
      <w:r w:rsidRPr="00A008E1">
        <w:rPr>
          <w:rFonts w:ascii="Arial" w:hAnsi="Arial" w:cs="Arial"/>
        </w:rPr>
        <w:tab/>
        <w:t>Solutions for NR Positioning Latency Reduction</w:t>
      </w:r>
      <w:r w:rsidRPr="00A008E1">
        <w:rPr>
          <w:rFonts w:ascii="Arial" w:hAnsi="Arial" w:cs="Arial"/>
        </w:rPr>
        <w:tab/>
        <w:t>Intel Corporation</w:t>
      </w:r>
    </w:p>
    <w:p w14:paraId="575F698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R1-2109615</w:t>
      </w:r>
      <w:r w:rsidRPr="00A008E1">
        <w:rPr>
          <w:rFonts w:ascii="Arial" w:hAnsi="Arial" w:cs="Arial"/>
        </w:rPr>
        <w:tab/>
        <w:t>Solutions for Mitigation of NLOS Problem for NR Positioning</w:t>
      </w:r>
      <w:r w:rsidRPr="00A008E1">
        <w:rPr>
          <w:rFonts w:ascii="Arial" w:hAnsi="Arial" w:cs="Arial"/>
        </w:rPr>
        <w:tab/>
        <w:t>Intel Corporation</w:t>
      </w:r>
    </w:p>
    <w:p w14:paraId="0260EAB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R1-2109616</w:t>
      </w:r>
      <w:r w:rsidRPr="00A008E1">
        <w:rPr>
          <w:rFonts w:ascii="Arial" w:hAnsi="Arial" w:cs="Arial"/>
        </w:rPr>
        <w:tab/>
        <w:t>Support of On-demand DL PRS and NR Positioning in RRC_INACTIVE State</w:t>
      </w:r>
      <w:r w:rsidRPr="00A008E1">
        <w:rPr>
          <w:rFonts w:ascii="Arial" w:hAnsi="Arial" w:cs="Arial"/>
        </w:rPr>
        <w:tab/>
        <w:t>Intel Corporation</w:t>
      </w:r>
    </w:p>
    <w:p w14:paraId="5B19339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R1-2109679</w:t>
      </w:r>
      <w:r w:rsidRPr="00A008E1">
        <w:rPr>
          <w:rFonts w:ascii="Arial" w:hAnsi="Arial" w:cs="Arial"/>
        </w:rPr>
        <w:tab/>
        <w:t>Discussion on mitigating UE and gNB Rx/Tx timing delays</w:t>
      </w:r>
      <w:r w:rsidRPr="00A008E1">
        <w:rPr>
          <w:rFonts w:ascii="Arial" w:hAnsi="Arial" w:cs="Arial"/>
        </w:rPr>
        <w:tab/>
        <w:t>NTT DOCOMO, INC.</w:t>
      </w:r>
    </w:p>
    <w:p w14:paraId="70DC074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R1-2109680</w:t>
      </w:r>
      <w:r w:rsidRPr="00A008E1">
        <w:rPr>
          <w:rFonts w:ascii="Arial" w:hAnsi="Arial" w:cs="Arial"/>
        </w:rPr>
        <w:tab/>
        <w:t>Discussion on UL-AoA positioning enhancements</w:t>
      </w:r>
      <w:r w:rsidRPr="00A008E1">
        <w:rPr>
          <w:rFonts w:ascii="Arial" w:hAnsi="Arial" w:cs="Arial"/>
        </w:rPr>
        <w:tab/>
        <w:t>NTT DOCOMO, INC.</w:t>
      </w:r>
    </w:p>
    <w:p w14:paraId="4410628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R1-2109681</w:t>
      </w:r>
      <w:r w:rsidRPr="00A008E1">
        <w:rPr>
          <w:rFonts w:ascii="Arial" w:hAnsi="Arial" w:cs="Arial"/>
        </w:rPr>
        <w:tab/>
        <w:t>Discussion on DL-AoD positioning enhancements</w:t>
      </w:r>
      <w:r w:rsidRPr="00A008E1">
        <w:rPr>
          <w:rFonts w:ascii="Arial" w:hAnsi="Arial" w:cs="Arial"/>
        </w:rPr>
        <w:tab/>
        <w:t>NTT DOCOMO, INC.</w:t>
      </w:r>
    </w:p>
    <w:p w14:paraId="43A1656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R1-2109682</w:t>
      </w:r>
      <w:r w:rsidRPr="00A008E1">
        <w:rPr>
          <w:rFonts w:ascii="Arial" w:hAnsi="Arial" w:cs="Arial"/>
        </w:rPr>
        <w:tab/>
        <w:t>Discussion on latency improvements for both DL and DL+UL positioning methods</w:t>
      </w:r>
      <w:r w:rsidRPr="00A008E1">
        <w:rPr>
          <w:rFonts w:ascii="Arial" w:hAnsi="Arial" w:cs="Arial"/>
        </w:rPr>
        <w:tab/>
        <w:t>NTT DOCOMO, INC.</w:t>
      </w:r>
    </w:p>
    <w:p w14:paraId="21BC2AB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R1-2109683</w:t>
      </w:r>
      <w:r w:rsidRPr="00A008E1">
        <w:rPr>
          <w:rFonts w:ascii="Arial" w:hAnsi="Arial" w:cs="Arial"/>
        </w:rPr>
        <w:tab/>
        <w:t>Discussion on multipath/NLOS mitigation for NR positioning</w:t>
      </w:r>
      <w:r w:rsidRPr="00A008E1">
        <w:rPr>
          <w:rFonts w:ascii="Arial" w:hAnsi="Arial" w:cs="Arial"/>
        </w:rPr>
        <w:tab/>
        <w:t>NTT DOCOMO, INC.</w:t>
      </w:r>
    </w:p>
    <w:p w14:paraId="4AC053F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R1-2109684</w:t>
      </w:r>
      <w:r w:rsidRPr="00A008E1">
        <w:rPr>
          <w:rFonts w:ascii="Arial" w:hAnsi="Arial" w:cs="Arial"/>
        </w:rPr>
        <w:tab/>
        <w:t>Discussion on positioning for UEs in RRC_INACTIVE state</w:t>
      </w:r>
      <w:r w:rsidRPr="00A008E1">
        <w:rPr>
          <w:rFonts w:ascii="Arial" w:hAnsi="Arial" w:cs="Arial"/>
        </w:rPr>
        <w:tab/>
        <w:t>NTT DOCOMO, INC.</w:t>
      </w:r>
    </w:p>
    <w:p w14:paraId="4F6263F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R1-2109744</w:t>
      </w:r>
      <w:r w:rsidRPr="00A008E1">
        <w:rPr>
          <w:rFonts w:ascii="Arial" w:hAnsi="Arial" w:cs="Arial"/>
        </w:rPr>
        <w:tab/>
        <w:t>Discussion on INACTIVE state positioning and on-demand PRS</w:t>
      </w:r>
      <w:r w:rsidRPr="00A008E1">
        <w:rPr>
          <w:rFonts w:ascii="Arial" w:hAnsi="Arial" w:cs="Arial"/>
        </w:rPr>
        <w:tab/>
        <w:t>Huawei, HiSilicon</w:t>
      </w:r>
    </w:p>
    <w:p w14:paraId="0CA1621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R1-2109790</w:t>
      </w:r>
      <w:r w:rsidRPr="00A008E1">
        <w:rPr>
          <w:rFonts w:ascii="Arial" w:hAnsi="Arial" w:cs="Arial"/>
        </w:rPr>
        <w:tab/>
        <w:t>Discussion on mitigating Rx/Tx timing delays</w:t>
      </w:r>
      <w:r w:rsidRPr="00A008E1">
        <w:rPr>
          <w:rFonts w:ascii="Arial" w:hAnsi="Arial" w:cs="Arial"/>
        </w:rPr>
        <w:tab/>
        <w:t>Sony</w:t>
      </w:r>
    </w:p>
    <w:p w14:paraId="263C7C5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R1-2109791</w:t>
      </w:r>
      <w:r w:rsidRPr="00A008E1">
        <w:rPr>
          <w:rFonts w:ascii="Arial" w:hAnsi="Arial" w:cs="Arial"/>
        </w:rPr>
        <w:tab/>
        <w:t>Considerations on enhancements for UL-AoA</w:t>
      </w:r>
      <w:r w:rsidRPr="00A008E1">
        <w:rPr>
          <w:rFonts w:ascii="Arial" w:hAnsi="Arial" w:cs="Arial"/>
        </w:rPr>
        <w:tab/>
        <w:t>Sony</w:t>
      </w:r>
    </w:p>
    <w:p w14:paraId="797A349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R1-2109792</w:t>
      </w:r>
      <w:r w:rsidRPr="00A008E1">
        <w:rPr>
          <w:rFonts w:ascii="Arial" w:hAnsi="Arial" w:cs="Arial"/>
        </w:rPr>
        <w:tab/>
        <w:t>Considerations on enhancements for DL-AoD</w:t>
      </w:r>
      <w:r w:rsidRPr="00A008E1">
        <w:rPr>
          <w:rFonts w:ascii="Arial" w:hAnsi="Arial" w:cs="Arial"/>
        </w:rPr>
        <w:tab/>
        <w:t>Sony</w:t>
      </w:r>
    </w:p>
    <w:p w14:paraId="603FBC9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R1-2109793</w:t>
      </w:r>
      <w:r w:rsidRPr="00A008E1">
        <w:rPr>
          <w:rFonts w:ascii="Arial" w:hAnsi="Arial" w:cs="Arial"/>
        </w:rPr>
        <w:tab/>
        <w:t>Considerations on latency improvements for NR positioning</w:t>
      </w:r>
      <w:r w:rsidRPr="00A008E1">
        <w:rPr>
          <w:rFonts w:ascii="Arial" w:hAnsi="Arial" w:cs="Arial"/>
        </w:rPr>
        <w:tab/>
        <w:t>Sony</w:t>
      </w:r>
    </w:p>
    <w:p w14:paraId="08341C1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lastRenderedPageBreak/>
        <w:t>R1-2109794</w:t>
      </w:r>
      <w:r w:rsidRPr="00A008E1">
        <w:rPr>
          <w:rFonts w:ascii="Arial" w:hAnsi="Arial" w:cs="Arial"/>
        </w:rPr>
        <w:tab/>
        <w:t>Considerations on multipath/NLOS mitigation for NR positioning</w:t>
      </w:r>
      <w:r w:rsidRPr="00A008E1">
        <w:rPr>
          <w:rFonts w:ascii="Arial" w:hAnsi="Arial" w:cs="Arial"/>
        </w:rPr>
        <w:tab/>
        <w:t>Sony</w:t>
      </w:r>
    </w:p>
    <w:p w14:paraId="52259F2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R1-2109795</w:t>
      </w:r>
      <w:r w:rsidRPr="00A008E1">
        <w:rPr>
          <w:rFonts w:ascii="Arial" w:hAnsi="Arial" w:cs="Arial"/>
        </w:rPr>
        <w:tab/>
        <w:t>Considerations on on-demand PRS and positioning in RRC Inactive Mode</w:t>
      </w:r>
      <w:r w:rsidRPr="00A008E1">
        <w:rPr>
          <w:rFonts w:ascii="Arial" w:hAnsi="Arial" w:cs="Arial"/>
        </w:rPr>
        <w:tab/>
        <w:t>Sony</w:t>
      </w:r>
    </w:p>
    <w:p w14:paraId="08567E7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R1-2109863</w:t>
      </w:r>
      <w:r w:rsidRPr="00A008E1">
        <w:rPr>
          <w:rFonts w:ascii="Arial" w:hAnsi="Arial" w:cs="Arial"/>
        </w:rPr>
        <w:tab/>
        <w:t>TRP Rx-ARP information reporting</w:t>
      </w:r>
      <w:r w:rsidRPr="00A008E1">
        <w:rPr>
          <w:rFonts w:ascii="Arial" w:hAnsi="Arial" w:cs="Arial"/>
        </w:rPr>
        <w:tab/>
        <w:t>Fraunhofer IIS, Fraunhofer HHI</w:t>
      </w:r>
    </w:p>
    <w:p w14:paraId="793F88E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R1-2109864</w:t>
      </w:r>
      <w:r w:rsidRPr="00A008E1">
        <w:rPr>
          <w:rFonts w:ascii="Arial" w:hAnsi="Arial" w:cs="Arial"/>
        </w:rPr>
        <w:tab/>
        <w:t>DL-AoD positioning enhancements</w:t>
      </w:r>
      <w:r w:rsidRPr="00A008E1">
        <w:rPr>
          <w:rFonts w:ascii="Arial" w:hAnsi="Arial" w:cs="Arial"/>
        </w:rPr>
        <w:tab/>
        <w:t>Fraunhofer IIS, Fraunhofer HHI</w:t>
      </w:r>
    </w:p>
    <w:p w14:paraId="1573092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R1-2109866</w:t>
      </w:r>
      <w:r w:rsidRPr="00A008E1">
        <w:rPr>
          <w:rFonts w:ascii="Arial" w:hAnsi="Arial" w:cs="Arial"/>
        </w:rPr>
        <w:tab/>
        <w:t>Potential positioning enhancements for multipath/NLOS mitigation</w:t>
      </w:r>
      <w:r w:rsidRPr="00A008E1">
        <w:rPr>
          <w:rFonts w:ascii="Arial" w:hAnsi="Arial" w:cs="Arial"/>
        </w:rPr>
        <w:tab/>
        <w:t>Fraunhofer IIS, Fraunhofer HHI</w:t>
      </w:r>
    </w:p>
    <w:p w14:paraId="7933599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R1-2109867</w:t>
      </w:r>
      <w:r w:rsidRPr="00A008E1">
        <w:rPr>
          <w:rFonts w:ascii="Arial" w:hAnsi="Arial" w:cs="Arial"/>
        </w:rPr>
        <w:tab/>
        <w:t>Considerations for on-Demand PRS and positioning in RRC_INACTIVE state</w:t>
      </w:r>
      <w:r w:rsidRPr="00A008E1">
        <w:rPr>
          <w:rFonts w:ascii="Arial" w:hAnsi="Arial" w:cs="Arial"/>
        </w:rPr>
        <w:tab/>
        <w:t>Fraunhofer IIS, Fraunhofer HHI</w:t>
      </w:r>
    </w:p>
    <w:p w14:paraId="4201AF3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R1-2110035</w:t>
      </w:r>
      <w:r w:rsidRPr="00A008E1">
        <w:rPr>
          <w:rFonts w:ascii="Arial" w:hAnsi="Arial" w:cs="Arial"/>
        </w:rPr>
        <w:tab/>
        <w:t>Positioning accuracy enhancements under timing errors</w:t>
      </w:r>
      <w:r w:rsidRPr="00A008E1">
        <w:rPr>
          <w:rFonts w:ascii="Arial" w:hAnsi="Arial" w:cs="Arial"/>
        </w:rPr>
        <w:tab/>
        <w:t>Apple</w:t>
      </w:r>
    </w:p>
    <w:p w14:paraId="55AB4FB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R1-2110036</w:t>
      </w:r>
      <w:r w:rsidRPr="00A008E1">
        <w:rPr>
          <w:rFonts w:ascii="Arial" w:hAnsi="Arial" w:cs="Arial"/>
        </w:rPr>
        <w:tab/>
        <w:t>Positioning Accuracy enhancements for UL-AoA</w:t>
      </w:r>
      <w:r w:rsidRPr="00A008E1">
        <w:rPr>
          <w:rFonts w:ascii="Arial" w:hAnsi="Arial" w:cs="Arial"/>
        </w:rPr>
        <w:tab/>
        <w:t>Apple</w:t>
      </w:r>
    </w:p>
    <w:p w14:paraId="281DA93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R1-2110037</w:t>
      </w:r>
      <w:r w:rsidRPr="00A008E1">
        <w:rPr>
          <w:rFonts w:ascii="Arial" w:hAnsi="Arial" w:cs="Arial"/>
        </w:rPr>
        <w:tab/>
        <w:t>Positioning Accuracy enhancements for DL-AoD</w:t>
      </w:r>
      <w:r w:rsidRPr="00A008E1">
        <w:rPr>
          <w:rFonts w:ascii="Arial" w:hAnsi="Arial" w:cs="Arial"/>
        </w:rPr>
        <w:tab/>
        <w:t>Apple</w:t>
      </w:r>
    </w:p>
    <w:p w14:paraId="14F1BAB7"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R1-2110038</w:t>
      </w:r>
      <w:r w:rsidRPr="00A008E1">
        <w:rPr>
          <w:rFonts w:ascii="Arial" w:hAnsi="Arial" w:cs="Arial"/>
        </w:rPr>
        <w:tab/>
        <w:t>Views on Rel-17 positioning latency reduction</w:t>
      </w:r>
      <w:r w:rsidRPr="00A008E1">
        <w:rPr>
          <w:rFonts w:ascii="Arial" w:hAnsi="Arial" w:cs="Arial"/>
        </w:rPr>
        <w:tab/>
        <w:t>Apple</w:t>
      </w:r>
    </w:p>
    <w:p w14:paraId="1894AB2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R1-2110039</w:t>
      </w:r>
      <w:r w:rsidRPr="00A008E1">
        <w:rPr>
          <w:rFonts w:ascii="Arial" w:hAnsi="Arial" w:cs="Arial"/>
        </w:rPr>
        <w:tab/>
        <w:t>Views on potential enhancements for NLOS mitigation in Rel-17 positioning</w:t>
      </w:r>
      <w:r w:rsidRPr="00A008E1">
        <w:rPr>
          <w:rFonts w:ascii="Arial" w:hAnsi="Arial" w:cs="Arial"/>
        </w:rPr>
        <w:tab/>
        <w:t>Apple</w:t>
      </w:r>
    </w:p>
    <w:p w14:paraId="1A76417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R1-2110088</w:t>
      </w:r>
      <w:r w:rsidRPr="00A008E1">
        <w:rPr>
          <w:rFonts w:ascii="Arial" w:hAnsi="Arial" w:cs="Arial"/>
        </w:rPr>
        <w:tab/>
        <w:t>Discussion on accuracy improvement by mitigating UE Rx/Tx and gNB Rx/Tx timing delays</w:t>
      </w:r>
      <w:r w:rsidRPr="00A008E1">
        <w:rPr>
          <w:rFonts w:ascii="Arial" w:hAnsi="Arial" w:cs="Arial"/>
        </w:rPr>
        <w:tab/>
        <w:t>LG Electronics</w:t>
      </w:r>
    </w:p>
    <w:p w14:paraId="45B9833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R1-2110089</w:t>
      </w:r>
      <w:r w:rsidRPr="00A008E1">
        <w:rPr>
          <w:rFonts w:ascii="Arial" w:hAnsi="Arial" w:cs="Arial"/>
        </w:rPr>
        <w:tab/>
        <w:t>Discussion on accuracy improvement for UL-AoA positioning</w:t>
      </w:r>
      <w:r w:rsidRPr="00A008E1">
        <w:rPr>
          <w:rFonts w:ascii="Arial" w:hAnsi="Arial" w:cs="Arial"/>
        </w:rPr>
        <w:tab/>
        <w:t>LG Electronics</w:t>
      </w:r>
    </w:p>
    <w:p w14:paraId="78EA9AE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R1-2110090</w:t>
      </w:r>
      <w:r w:rsidRPr="00A008E1">
        <w:rPr>
          <w:rFonts w:ascii="Arial" w:hAnsi="Arial" w:cs="Arial"/>
        </w:rPr>
        <w:tab/>
        <w:t>Discussion on accuracy improvement for DL-AoD positioning</w:t>
      </w:r>
      <w:r w:rsidRPr="00A008E1">
        <w:rPr>
          <w:rFonts w:ascii="Arial" w:hAnsi="Arial" w:cs="Arial"/>
        </w:rPr>
        <w:tab/>
        <w:t>LG Electronics</w:t>
      </w:r>
    </w:p>
    <w:p w14:paraId="5B469C2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R1-2110091</w:t>
      </w:r>
      <w:r w:rsidRPr="00A008E1">
        <w:rPr>
          <w:rFonts w:ascii="Arial" w:hAnsi="Arial" w:cs="Arial"/>
        </w:rPr>
        <w:tab/>
        <w:t>Discussion on latency improvements for NR positioning</w:t>
      </w:r>
      <w:r w:rsidRPr="00A008E1">
        <w:rPr>
          <w:rFonts w:ascii="Arial" w:hAnsi="Arial" w:cs="Arial"/>
        </w:rPr>
        <w:tab/>
        <w:t>LG Electronics</w:t>
      </w:r>
    </w:p>
    <w:p w14:paraId="3EE0D85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R1-2110092</w:t>
      </w:r>
      <w:r w:rsidRPr="00A008E1">
        <w:rPr>
          <w:rFonts w:ascii="Arial" w:hAnsi="Arial" w:cs="Arial"/>
        </w:rPr>
        <w:tab/>
        <w:t>Discussion on multipath/NLOS mitigation for positioning</w:t>
      </w:r>
      <w:r w:rsidRPr="00A008E1">
        <w:rPr>
          <w:rFonts w:ascii="Arial" w:hAnsi="Arial" w:cs="Arial"/>
        </w:rPr>
        <w:tab/>
        <w:t>LG Electronics</w:t>
      </w:r>
    </w:p>
    <w:p w14:paraId="52D82B1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R1-2110093</w:t>
      </w:r>
      <w:r w:rsidRPr="00A008E1">
        <w:rPr>
          <w:rFonts w:ascii="Arial" w:hAnsi="Arial" w:cs="Arial"/>
        </w:rPr>
        <w:tab/>
        <w:t>Discussion on other enhancements for positioning</w:t>
      </w:r>
      <w:r w:rsidRPr="00A008E1">
        <w:rPr>
          <w:rFonts w:ascii="Arial" w:hAnsi="Arial" w:cs="Arial"/>
        </w:rPr>
        <w:tab/>
        <w:t>LG Electronics</w:t>
      </w:r>
    </w:p>
    <w:p w14:paraId="49FAE98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R1-2110133</w:t>
      </w:r>
      <w:r w:rsidRPr="00A008E1">
        <w:rPr>
          <w:rFonts w:ascii="Arial" w:hAnsi="Arial" w:cs="Arial"/>
        </w:rPr>
        <w:tab/>
        <w:t>Discussion on accuracy improvements by mitigating timing delays</w:t>
      </w:r>
      <w:r w:rsidRPr="00A008E1">
        <w:rPr>
          <w:rFonts w:ascii="Arial" w:hAnsi="Arial" w:cs="Arial"/>
        </w:rPr>
        <w:tab/>
        <w:t>InterDigital, Inc.</w:t>
      </w:r>
    </w:p>
    <w:p w14:paraId="39DCB7E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R1-2110134</w:t>
      </w:r>
      <w:r w:rsidRPr="00A008E1">
        <w:rPr>
          <w:rFonts w:ascii="Arial" w:hAnsi="Arial" w:cs="Arial"/>
        </w:rPr>
        <w:tab/>
        <w:t>Enhancements for UL-AoA positioning solutions</w:t>
      </w:r>
      <w:r w:rsidRPr="00A008E1">
        <w:rPr>
          <w:rFonts w:ascii="Arial" w:hAnsi="Arial" w:cs="Arial"/>
        </w:rPr>
        <w:tab/>
        <w:t>InterDigital, Inc.</w:t>
      </w:r>
    </w:p>
    <w:p w14:paraId="6388020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R1-2110148</w:t>
      </w:r>
      <w:r w:rsidRPr="00A008E1">
        <w:rPr>
          <w:rFonts w:ascii="Arial" w:hAnsi="Arial" w:cs="Arial"/>
        </w:rPr>
        <w:tab/>
        <w:t>Enhancements for DL-AoD positioning solutions</w:t>
      </w:r>
      <w:r w:rsidRPr="00A008E1">
        <w:rPr>
          <w:rFonts w:ascii="Arial" w:hAnsi="Arial" w:cs="Arial"/>
        </w:rPr>
        <w:tab/>
        <w:t>InterDigital, Inc.</w:t>
      </w:r>
    </w:p>
    <w:p w14:paraId="73C333C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R1-2110149</w:t>
      </w:r>
      <w:r w:rsidRPr="00A008E1">
        <w:rPr>
          <w:rFonts w:ascii="Arial" w:hAnsi="Arial" w:cs="Arial"/>
        </w:rPr>
        <w:tab/>
        <w:t>Latency improvements for both DL and DL+UL positioning methods</w:t>
      </w:r>
      <w:r w:rsidRPr="00A008E1">
        <w:rPr>
          <w:rFonts w:ascii="Arial" w:hAnsi="Arial" w:cs="Arial"/>
        </w:rPr>
        <w:tab/>
        <w:t>InterDigital, Inc.</w:t>
      </w:r>
    </w:p>
    <w:p w14:paraId="22A5C2E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R1-2110150</w:t>
      </w:r>
      <w:r w:rsidRPr="00A008E1">
        <w:rPr>
          <w:rFonts w:ascii="Arial" w:hAnsi="Arial" w:cs="Arial"/>
        </w:rPr>
        <w:tab/>
        <w:t>Discussion on multipath/NLOS mitigation for positioning</w:t>
      </w:r>
      <w:r w:rsidRPr="00A008E1">
        <w:rPr>
          <w:rFonts w:ascii="Arial" w:hAnsi="Arial" w:cs="Arial"/>
        </w:rPr>
        <w:tab/>
        <w:t>InterDigital, Inc.</w:t>
      </w:r>
    </w:p>
    <w:p w14:paraId="4C3272D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R1-2110151</w:t>
      </w:r>
      <w:r w:rsidRPr="00A008E1">
        <w:rPr>
          <w:rFonts w:ascii="Arial" w:hAnsi="Arial" w:cs="Arial"/>
        </w:rPr>
        <w:tab/>
        <w:t>On-demand PRS and positioning during INACTIVE mode</w:t>
      </w:r>
      <w:r w:rsidRPr="00A008E1">
        <w:rPr>
          <w:rFonts w:ascii="Arial" w:hAnsi="Arial" w:cs="Arial"/>
        </w:rPr>
        <w:tab/>
        <w:t>InterDigital, Inc.</w:t>
      </w:r>
    </w:p>
    <w:p w14:paraId="466C0C3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R1-2110187</w:t>
      </w:r>
      <w:r w:rsidRPr="00A008E1">
        <w:rPr>
          <w:rFonts w:ascii="Arial" w:hAnsi="Arial" w:cs="Arial"/>
        </w:rPr>
        <w:tab/>
        <w:t>Remaining Issues for Timing Error Mitigation for improved Accuracy</w:t>
      </w:r>
      <w:r w:rsidRPr="00A008E1">
        <w:rPr>
          <w:rFonts w:ascii="Arial" w:hAnsi="Arial" w:cs="Arial"/>
        </w:rPr>
        <w:tab/>
        <w:t>Qualcomm Incorporated</w:t>
      </w:r>
    </w:p>
    <w:p w14:paraId="3A1DE56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R1-2110188</w:t>
      </w:r>
      <w:r w:rsidRPr="00A008E1">
        <w:rPr>
          <w:rFonts w:ascii="Arial" w:hAnsi="Arial" w:cs="Arial"/>
        </w:rPr>
        <w:tab/>
        <w:t>Potential Enhancements on UL-AOA positioning</w:t>
      </w:r>
      <w:r w:rsidRPr="00A008E1">
        <w:rPr>
          <w:rFonts w:ascii="Arial" w:hAnsi="Arial" w:cs="Arial"/>
        </w:rPr>
        <w:tab/>
        <w:t>Qualcomm Incorporated</w:t>
      </w:r>
    </w:p>
    <w:p w14:paraId="27F6CCE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R1-2110189</w:t>
      </w:r>
      <w:r w:rsidRPr="00A008E1">
        <w:rPr>
          <w:rFonts w:ascii="Arial" w:hAnsi="Arial" w:cs="Arial"/>
        </w:rPr>
        <w:tab/>
        <w:t>Remaining Issues on Potential Enhancements for DL-AoD positioning</w:t>
      </w:r>
      <w:r w:rsidRPr="00A008E1">
        <w:rPr>
          <w:rFonts w:ascii="Arial" w:hAnsi="Arial" w:cs="Arial"/>
        </w:rPr>
        <w:tab/>
        <w:t>Qualcomm Incorporated</w:t>
      </w:r>
    </w:p>
    <w:p w14:paraId="421F990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R1-2110190</w:t>
      </w:r>
      <w:r w:rsidRPr="00A008E1">
        <w:rPr>
          <w:rFonts w:ascii="Arial" w:hAnsi="Arial" w:cs="Arial"/>
        </w:rPr>
        <w:tab/>
        <w:t>Remaining issues on Latency Improvements for Positioning</w:t>
      </w:r>
      <w:r w:rsidRPr="00A008E1">
        <w:rPr>
          <w:rFonts w:ascii="Arial" w:hAnsi="Arial" w:cs="Arial"/>
        </w:rPr>
        <w:tab/>
        <w:t>Qualcomm Incorporated</w:t>
      </w:r>
    </w:p>
    <w:p w14:paraId="513D821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R1-2110191</w:t>
      </w:r>
      <w:r w:rsidRPr="00A008E1">
        <w:rPr>
          <w:rFonts w:ascii="Arial" w:hAnsi="Arial" w:cs="Arial"/>
        </w:rPr>
        <w:tab/>
        <w:t>Remaining Issues on Multipath Reporting in NR Positioning</w:t>
      </w:r>
      <w:r w:rsidRPr="00A008E1">
        <w:rPr>
          <w:rFonts w:ascii="Arial" w:hAnsi="Arial" w:cs="Arial"/>
        </w:rPr>
        <w:tab/>
        <w:t>Qualcomm Incorporated</w:t>
      </w:r>
    </w:p>
    <w:p w14:paraId="3FB4BE8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R1-2110192</w:t>
      </w:r>
      <w:r w:rsidRPr="00A008E1">
        <w:rPr>
          <w:rFonts w:ascii="Arial" w:hAnsi="Arial" w:cs="Arial"/>
        </w:rPr>
        <w:tab/>
        <w:t>Remaining issues on enhancements Related to On Demand PRS And Positioning in RRC Inactive State</w:t>
      </w:r>
      <w:r w:rsidRPr="00A008E1">
        <w:rPr>
          <w:rFonts w:ascii="Arial" w:hAnsi="Arial" w:cs="Arial"/>
        </w:rPr>
        <w:tab/>
        <w:t>Qualcomm Incorporated</w:t>
      </w:r>
    </w:p>
    <w:p w14:paraId="13FE9C9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R1-2110254</w:t>
      </w:r>
      <w:r w:rsidRPr="00A008E1">
        <w:rPr>
          <w:rFonts w:ascii="Arial" w:hAnsi="Arial" w:cs="Arial"/>
        </w:rPr>
        <w:tab/>
        <w:t>Mitigation of RX/TX timing delays for higher accuracy</w:t>
      </w:r>
      <w:r w:rsidRPr="00A008E1">
        <w:rPr>
          <w:rFonts w:ascii="Arial" w:hAnsi="Arial" w:cs="Arial"/>
        </w:rPr>
        <w:tab/>
        <w:t>MediaTek Inc.</w:t>
      </w:r>
    </w:p>
    <w:p w14:paraId="29C9E1E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R1-2110256</w:t>
      </w:r>
      <w:r w:rsidRPr="00A008E1">
        <w:rPr>
          <w:rFonts w:ascii="Arial" w:hAnsi="Arial" w:cs="Arial"/>
        </w:rPr>
        <w:tab/>
        <w:t>Accuracy enhancement for DL-AOD technique</w:t>
      </w:r>
      <w:r w:rsidRPr="00A008E1">
        <w:rPr>
          <w:rFonts w:ascii="Arial" w:hAnsi="Arial" w:cs="Arial"/>
        </w:rPr>
        <w:tab/>
        <w:t>MediaTek Inc.</w:t>
      </w:r>
    </w:p>
    <w:p w14:paraId="40EC830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R1-2110257</w:t>
      </w:r>
      <w:r w:rsidRPr="00A008E1">
        <w:rPr>
          <w:rFonts w:ascii="Arial" w:hAnsi="Arial" w:cs="Arial"/>
        </w:rPr>
        <w:tab/>
        <w:t>Physical latency improvement aspects</w:t>
      </w:r>
      <w:r w:rsidRPr="00A008E1">
        <w:rPr>
          <w:rFonts w:ascii="Arial" w:hAnsi="Arial" w:cs="Arial"/>
        </w:rPr>
        <w:tab/>
        <w:t>MediaTek Inc.</w:t>
      </w:r>
    </w:p>
    <w:p w14:paraId="4C6CA10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R1-2110261</w:t>
      </w:r>
      <w:r w:rsidRPr="00A008E1">
        <w:rPr>
          <w:rFonts w:ascii="Arial" w:hAnsi="Arial" w:cs="Arial"/>
        </w:rPr>
        <w:tab/>
        <w:t>Potential physical layer impact to the RAN2-led topics</w:t>
      </w:r>
      <w:r w:rsidRPr="00A008E1">
        <w:rPr>
          <w:rFonts w:ascii="Arial" w:hAnsi="Arial" w:cs="Arial"/>
        </w:rPr>
        <w:tab/>
        <w:t>MediaTek Inc.</w:t>
      </w:r>
    </w:p>
    <w:p w14:paraId="7E6972E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R1-2110298</w:t>
      </w:r>
      <w:r w:rsidRPr="00A008E1">
        <w:rPr>
          <w:rFonts w:ascii="Arial" w:hAnsi="Arial" w:cs="Arial"/>
        </w:rPr>
        <w:tab/>
        <w:t>Considerations for mitigation of Tx/Rx Delays</w:t>
      </w:r>
      <w:r w:rsidRPr="00A008E1">
        <w:rPr>
          <w:rFonts w:ascii="Arial" w:hAnsi="Arial" w:cs="Arial"/>
        </w:rPr>
        <w:tab/>
        <w:t>Lenovo, Motorola Mobility</w:t>
      </w:r>
    </w:p>
    <w:p w14:paraId="2E6B374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R1-2110299</w:t>
      </w:r>
      <w:r w:rsidRPr="00A008E1">
        <w:rPr>
          <w:rFonts w:ascii="Arial" w:hAnsi="Arial" w:cs="Arial"/>
        </w:rPr>
        <w:tab/>
        <w:t>Discussion on DL-AoD Positioning Enhancements</w:t>
      </w:r>
      <w:r w:rsidRPr="00A008E1">
        <w:rPr>
          <w:rFonts w:ascii="Arial" w:hAnsi="Arial" w:cs="Arial"/>
        </w:rPr>
        <w:tab/>
        <w:t>Lenovo, Motorola Mobility</w:t>
      </w:r>
    </w:p>
    <w:p w14:paraId="623493C1"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R1-2110300</w:t>
      </w:r>
      <w:r w:rsidRPr="00A008E1">
        <w:rPr>
          <w:rFonts w:ascii="Arial" w:hAnsi="Arial" w:cs="Arial"/>
        </w:rPr>
        <w:tab/>
        <w:t>Enhancements for Positioning Latency Reduction</w:t>
      </w:r>
      <w:r w:rsidRPr="00A008E1">
        <w:rPr>
          <w:rFonts w:ascii="Arial" w:hAnsi="Arial" w:cs="Arial"/>
        </w:rPr>
        <w:tab/>
        <w:t>Lenovo, Motorola Mobility</w:t>
      </w:r>
    </w:p>
    <w:p w14:paraId="161541B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R1-2110301</w:t>
      </w:r>
      <w:r w:rsidRPr="00A008E1">
        <w:rPr>
          <w:rFonts w:ascii="Arial" w:hAnsi="Arial" w:cs="Arial"/>
        </w:rPr>
        <w:tab/>
        <w:t>Remaining issues for NLOS/Multipath Information Reporting</w:t>
      </w:r>
      <w:r w:rsidRPr="00A008E1">
        <w:rPr>
          <w:rFonts w:ascii="Arial" w:hAnsi="Arial" w:cs="Arial"/>
        </w:rPr>
        <w:tab/>
        <w:t>Lenovo, Motorola Mobility</w:t>
      </w:r>
    </w:p>
    <w:p w14:paraId="48869A7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R1-2110302</w:t>
      </w:r>
      <w:r w:rsidRPr="00A008E1">
        <w:rPr>
          <w:rFonts w:ascii="Arial" w:hAnsi="Arial" w:cs="Arial"/>
        </w:rPr>
        <w:tab/>
        <w:t>Discussion on On-Demand PRS and RRC_INACTIVE Positioning</w:t>
      </w:r>
      <w:r w:rsidRPr="00A008E1">
        <w:rPr>
          <w:rFonts w:ascii="Arial" w:hAnsi="Arial" w:cs="Arial"/>
        </w:rPr>
        <w:tab/>
        <w:t>Lenovo, Motorola Mobility</w:t>
      </w:r>
    </w:p>
    <w:p w14:paraId="6EE1902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R1-2110343</w:t>
      </w:r>
      <w:r w:rsidRPr="00A008E1">
        <w:rPr>
          <w:rFonts w:ascii="Arial" w:hAnsi="Arial" w:cs="Arial"/>
        </w:rPr>
        <w:tab/>
        <w:t>Discussion on enhancements for DL-AoD positioning</w:t>
      </w:r>
      <w:r w:rsidRPr="00A008E1">
        <w:rPr>
          <w:rFonts w:ascii="Arial" w:hAnsi="Arial" w:cs="Arial"/>
        </w:rPr>
        <w:tab/>
        <w:t>CEWiT</w:t>
      </w:r>
    </w:p>
    <w:p w14:paraId="5E64848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R1-2110344</w:t>
      </w:r>
      <w:r w:rsidRPr="00A008E1">
        <w:rPr>
          <w:rFonts w:ascii="Arial" w:hAnsi="Arial" w:cs="Arial"/>
        </w:rPr>
        <w:tab/>
        <w:t>Discussion on enhancements of multipath/NLOS reporting from UE and gNB</w:t>
      </w:r>
      <w:r w:rsidRPr="00A008E1">
        <w:rPr>
          <w:rFonts w:ascii="Arial" w:hAnsi="Arial" w:cs="Arial"/>
        </w:rPr>
        <w:tab/>
        <w:t>CEWiT</w:t>
      </w:r>
    </w:p>
    <w:p w14:paraId="513D3730"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R1-2110345</w:t>
      </w:r>
      <w:r w:rsidRPr="00A008E1">
        <w:rPr>
          <w:rFonts w:ascii="Arial" w:hAnsi="Arial" w:cs="Arial"/>
        </w:rPr>
        <w:tab/>
        <w:t>Discussion on enhancements for UL AoA positioning</w:t>
      </w:r>
      <w:r w:rsidRPr="00A008E1">
        <w:rPr>
          <w:rFonts w:ascii="Arial" w:hAnsi="Arial" w:cs="Arial"/>
        </w:rPr>
        <w:tab/>
        <w:t>CEWiT</w:t>
      </w:r>
    </w:p>
    <w:p w14:paraId="347B07D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R1-2110349</w:t>
      </w:r>
      <w:r w:rsidRPr="00A008E1">
        <w:rPr>
          <w:rFonts w:ascii="Arial" w:hAnsi="Arial" w:cs="Arial"/>
        </w:rPr>
        <w:tab/>
        <w:t>Techniques mitigating Rx/Tx timing delays</w:t>
      </w:r>
      <w:r w:rsidRPr="00A008E1">
        <w:rPr>
          <w:rFonts w:ascii="Arial" w:hAnsi="Arial" w:cs="Arial"/>
        </w:rPr>
        <w:tab/>
        <w:t>Ericsson</w:t>
      </w:r>
    </w:p>
    <w:p w14:paraId="6EE900B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R1-2110350</w:t>
      </w:r>
      <w:r w:rsidRPr="00A008E1">
        <w:rPr>
          <w:rFonts w:ascii="Arial" w:hAnsi="Arial" w:cs="Arial"/>
        </w:rPr>
        <w:tab/>
        <w:t>Enhancements of UL-AoA positioning solutions</w:t>
      </w:r>
      <w:r w:rsidRPr="00A008E1">
        <w:rPr>
          <w:rFonts w:ascii="Arial" w:hAnsi="Arial" w:cs="Arial"/>
        </w:rPr>
        <w:tab/>
        <w:t>Ericsson</w:t>
      </w:r>
    </w:p>
    <w:p w14:paraId="7BCE955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R1-2110351</w:t>
      </w:r>
      <w:r w:rsidRPr="00A008E1">
        <w:rPr>
          <w:rFonts w:ascii="Arial" w:hAnsi="Arial" w:cs="Arial"/>
        </w:rPr>
        <w:tab/>
        <w:t>Enhancements of DL-AoD positioning solutions</w:t>
      </w:r>
      <w:r w:rsidRPr="00A008E1">
        <w:rPr>
          <w:rFonts w:ascii="Arial" w:hAnsi="Arial" w:cs="Arial"/>
        </w:rPr>
        <w:tab/>
        <w:t>Ericsson</w:t>
      </w:r>
    </w:p>
    <w:p w14:paraId="3F43676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R1-2110352</w:t>
      </w:r>
      <w:r w:rsidRPr="00A008E1">
        <w:rPr>
          <w:rFonts w:ascii="Arial" w:hAnsi="Arial" w:cs="Arial"/>
        </w:rPr>
        <w:tab/>
        <w:t>Latency improvements for both DL and DL+UL positioning methods</w:t>
      </w:r>
      <w:r w:rsidRPr="00A008E1">
        <w:rPr>
          <w:rFonts w:ascii="Arial" w:hAnsi="Arial" w:cs="Arial"/>
        </w:rPr>
        <w:tab/>
        <w:t>Ericsson</w:t>
      </w:r>
    </w:p>
    <w:p w14:paraId="17E26A3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R1-2110353</w:t>
      </w:r>
      <w:r w:rsidRPr="00A008E1">
        <w:rPr>
          <w:rFonts w:ascii="Arial" w:hAnsi="Arial" w:cs="Arial"/>
        </w:rPr>
        <w:tab/>
        <w:t>Potential enhancements of information reporting from UE and gNB for multipath/NLOS mitigation</w:t>
      </w:r>
      <w:r w:rsidRPr="00A008E1">
        <w:rPr>
          <w:rFonts w:ascii="Arial" w:hAnsi="Arial" w:cs="Arial"/>
        </w:rPr>
        <w:tab/>
        <w:t>Ericsson</w:t>
      </w:r>
    </w:p>
    <w:p w14:paraId="6412196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R1-2110354</w:t>
      </w:r>
      <w:r w:rsidRPr="00A008E1">
        <w:rPr>
          <w:rFonts w:ascii="Arial" w:hAnsi="Arial" w:cs="Arial"/>
        </w:rPr>
        <w:tab/>
        <w:t>Further details  for on-demand PRS reception and SRS in RRC_INACTIVE</w:t>
      </w:r>
      <w:r w:rsidRPr="00A008E1">
        <w:rPr>
          <w:rFonts w:ascii="Arial" w:hAnsi="Arial" w:cs="Arial"/>
        </w:rPr>
        <w:tab/>
        <w:t>Ericsson</w:t>
      </w:r>
    </w:p>
    <w:p w14:paraId="256622B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lastRenderedPageBreak/>
        <w:t>R1-2110388</w:t>
      </w:r>
      <w:r w:rsidRPr="00A008E1">
        <w:rPr>
          <w:rFonts w:ascii="Arial" w:hAnsi="Arial" w:cs="Arial"/>
        </w:rPr>
        <w:tab/>
        <w:t>FL Summary for Rel-17 RRC parameters for positioning enhancement</w:t>
      </w:r>
      <w:r w:rsidRPr="00A008E1">
        <w:rPr>
          <w:rFonts w:ascii="Arial" w:hAnsi="Arial" w:cs="Arial"/>
        </w:rPr>
        <w:tab/>
        <w:t>Moderator (CATT)</w:t>
      </w:r>
    </w:p>
    <w:p w14:paraId="5A4EC88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R1-2110389</w:t>
      </w:r>
      <w:r w:rsidRPr="00A008E1">
        <w:rPr>
          <w:rFonts w:ascii="Arial" w:hAnsi="Arial" w:cs="Arial"/>
        </w:rPr>
        <w:tab/>
        <w:t>FL Summary #2 for Rel-17 RRC parameters for positioning enhancement</w:t>
      </w:r>
      <w:r w:rsidRPr="00A008E1">
        <w:rPr>
          <w:rFonts w:ascii="Arial" w:hAnsi="Arial" w:cs="Arial"/>
        </w:rPr>
        <w:tab/>
        <w:t>Moderator (CATT)</w:t>
      </w:r>
    </w:p>
    <w:p w14:paraId="1B70D60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R1-2110390</w:t>
      </w:r>
      <w:r w:rsidRPr="00A008E1">
        <w:rPr>
          <w:rFonts w:ascii="Arial" w:hAnsi="Arial" w:cs="Arial"/>
        </w:rPr>
        <w:tab/>
        <w:t>FL Summary #3 for Rel-17 RRC parameters for positioning enhancement</w:t>
      </w:r>
      <w:r w:rsidRPr="00A008E1">
        <w:rPr>
          <w:rFonts w:ascii="Arial" w:hAnsi="Arial" w:cs="Arial"/>
        </w:rPr>
        <w:tab/>
        <w:t>Moderator (CATT)</w:t>
      </w:r>
    </w:p>
    <w:p w14:paraId="52CF168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R1-2110391</w:t>
      </w:r>
      <w:r w:rsidRPr="00A008E1">
        <w:rPr>
          <w:rFonts w:ascii="Arial" w:hAnsi="Arial" w:cs="Arial"/>
        </w:rPr>
        <w:tab/>
        <w:t>FL Summary for accuracy improvements by mitigating UE Rx/Tx and/or gNB Rx/Tx timing delays</w:t>
      </w:r>
      <w:r w:rsidRPr="00A008E1">
        <w:rPr>
          <w:rFonts w:ascii="Arial" w:hAnsi="Arial" w:cs="Arial"/>
        </w:rPr>
        <w:tab/>
        <w:t>Moderator (CATT)</w:t>
      </w:r>
    </w:p>
    <w:p w14:paraId="6DA0AA1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R1-2110392</w:t>
      </w:r>
      <w:r w:rsidRPr="00A008E1">
        <w:rPr>
          <w:rFonts w:ascii="Arial" w:hAnsi="Arial" w:cs="Arial"/>
        </w:rPr>
        <w:tab/>
        <w:t>FL Summary #2 for accuracy improvements by mitigating UE Rx/Tx and/or gNB Rx/Tx timing delays</w:t>
      </w:r>
      <w:r w:rsidRPr="00A008E1">
        <w:rPr>
          <w:rFonts w:ascii="Arial" w:hAnsi="Arial" w:cs="Arial"/>
        </w:rPr>
        <w:tab/>
        <w:t>Moderator (CATT)</w:t>
      </w:r>
    </w:p>
    <w:p w14:paraId="47A9F4CB"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R1-2110393</w:t>
      </w:r>
      <w:r w:rsidRPr="00A008E1">
        <w:rPr>
          <w:rFonts w:ascii="Arial" w:hAnsi="Arial" w:cs="Arial"/>
        </w:rPr>
        <w:tab/>
        <w:t>FL Summary #3 for accuracy improvements by mitigating UE Rx/Tx and/or gNB Rx/Tx timing delays</w:t>
      </w:r>
      <w:r w:rsidRPr="00A008E1">
        <w:rPr>
          <w:rFonts w:ascii="Arial" w:hAnsi="Arial" w:cs="Arial"/>
        </w:rPr>
        <w:tab/>
        <w:t>Moderator (CATT)</w:t>
      </w:r>
    </w:p>
    <w:p w14:paraId="5E20F1A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R1-2110435</w:t>
      </w:r>
      <w:r w:rsidRPr="00A008E1">
        <w:rPr>
          <w:rFonts w:ascii="Arial" w:hAnsi="Arial" w:cs="Arial"/>
        </w:rPr>
        <w:tab/>
        <w:t>Feature Lead Summary #1 for Potential multipath/NLOS mitigation</w:t>
      </w:r>
      <w:r w:rsidRPr="00A008E1">
        <w:rPr>
          <w:rFonts w:ascii="Arial" w:hAnsi="Arial" w:cs="Arial"/>
        </w:rPr>
        <w:tab/>
        <w:t>Moderator (Nokia)</w:t>
      </w:r>
    </w:p>
    <w:p w14:paraId="30E4633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R1-2110436</w:t>
      </w:r>
      <w:r w:rsidRPr="00A008E1">
        <w:rPr>
          <w:rFonts w:ascii="Arial" w:hAnsi="Arial" w:cs="Arial"/>
        </w:rPr>
        <w:tab/>
        <w:t>Feature Lead Summary #2 for Potential multipath/NLOS mitigation</w:t>
      </w:r>
      <w:r w:rsidRPr="00A008E1">
        <w:rPr>
          <w:rFonts w:ascii="Arial" w:hAnsi="Arial" w:cs="Arial"/>
        </w:rPr>
        <w:tab/>
        <w:t>Moderator (Nokia)</w:t>
      </w:r>
    </w:p>
    <w:p w14:paraId="44BE5DD7"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R1-2110437</w:t>
      </w:r>
      <w:r w:rsidRPr="00A008E1">
        <w:rPr>
          <w:rFonts w:ascii="Arial" w:hAnsi="Arial" w:cs="Arial"/>
        </w:rPr>
        <w:tab/>
        <w:t>Feature Lead Summary #3 for Potential multipath/NLOS mitigation</w:t>
      </w:r>
      <w:r w:rsidRPr="00A008E1">
        <w:rPr>
          <w:rFonts w:ascii="Arial" w:hAnsi="Arial" w:cs="Arial"/>
        </w:rPr>
        <w:tab/>
        <w:t>Moderator (Nokia)</w:t>
      </w:r>
    </w:p>
    <w:p w14:paraId="5622D16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R1-2110445</w:t>
      </w:r>
      <w:r w:rsidRPr="00A008E1">
        <w:rPr>
          <w:rFonts w:ascii="Arial" w:hAnsi="Arial" w:cs="Arial"/>
        </w:rPr>
        <w:tab/>
        <w:t>FL summary #1 of 8.5.4 latency improvements for DL and DL+UL methods</w:t>
      </w:r>
      <w:r w:rsidRPr="00A008E1">
        <w:rPr>
          <w:rFonts w:ascii="Arial" w:hAnsi="Arial" w:cs="Arial"/>
        </w:rPr>
        <w:tab/>
        <w:t>Moderator (Huawei)</w:t>
      </w:r>
    </w:p>
    <w:p w14:paraId="10C9380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R1-2110446</w:t>
      </w:r>
      <w:r w:rsidRPr="00A008E1">
        <w:rPr>
          <w:rFonts w:ascii="Arial" w:hAnsi="Arial" w:cs="Arial"/>
        </w:rPr>
        <w:tab/>
        <w:t>FL summary #2 of 8.5.4 latency improvements for DL and DL+UL methods</w:t>
      </w:r>
      <w:r w:rsidRPr="00A008E1">
        <w:rPr>
          <w:rFonts w:ascii="Arial" w:hAnsi="Arial" w:cs="Arial"/>
        </w:rPr>
        <w:tab/>
        <w:t>Moderator (Huawei)</w:t>
      </w:r>
    </w:p>
    <w:p w14:paraId="127696C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R1-2110447</w:t>
      </w:r>
      <w:r w:rsidRPr="00A008E1">
        <w:rPr>
          <w:rFonts w:ascii="Arial" w:hAnsi="Arial" w:cs="Arial"/>
        </w:rPr>
        <w:tab/>
        <w:t>FL summary #3 of 8.5.4 latency improvements for DL and DL+UL methods</w:t>
      </w:r>
      <w:r w:rsidRPr="00A008E1">
        <w:rPr>
          <w:rFonts w:ascii="Arial" w:hAnsi="Arial" w:cs="Arial"/>
        </w:rPr>
        <w:tab/>
        <w:t>Moderator (Huawei)</w:t>
      </w:r>
    </w:p>
    <w:p w14:paraId="6A82C89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R1-2110453</w:t>
      </w:r>
      <w:r w:rsidRPr="00A008E1">
        <w:rPr>
          <w:rFonts w:ascii="Arial" w:hAnsi="Arial" w:cs="Arial"/>
        </w:rPr>
        <w:tab/>
        <w:t>Feature Lead Summary#1 for E-mail Discussion [106bis-e-NR-ePos-02]</w:t>
      </w:r>
      <w:r w:rsidRPr="00A008E1">
        <w:rPr>
          <w:rFonts w:ascii="Arial" w:hAnsi="Arial" w:cs="Arial"/>
        </w:rPr>
        <w:tab/>
        <w:t>Moderator (Intel Corporation)</w:t>
      </w:r>
    </w:p>
    <w:p w14:paraId="36559468"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R1-2110454</w:t>
      </w:r>
      <w:r w:rsidRPr="00A008E1">
        <w:rPr>
          <w:rFonts w:ascii="Arial" w:hAnsi="Arial" w:cs="Arial"/>
        </w:rPr>
        <w:tab/>
        <w:t>Feature Lead Summary#2 for E-mail Discussion [106bis-e-NR-ePos-02]</w:t>
      </w:r>
      <w:r w:rsidRPr="00A008E1">
        <w:rPr>
          <w:rFonts w:ascii="Arial" w:hAnsi="Arial" w:cs="Arial"/>
        </w:rPr>
        <w:tab/>
        <w:t>Moderator (Intel Corporation)</w:t>
      </w:r>
    </w:p>
    <w:p w14:paraId="0C2B2DE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R1-2110455</w:t>
      </w:r>
      <w:r w:rsidRPr="00A008E1">
        <w:rPr>
          <w:rFonts w:ascii="Arial" w:hAnsi="Arial" w:cs="Arial"/>
        </w:rPr>
        <w:tab/>
        <w:t>Feature Lead Summary#3 for E-mail Discussion [106bis-e-NR-ePos-02]</w:t>
      </w:r>
      <w:r w:rsidRPr="00A008E1">
        <w:rPr>
          <w:rFonts w:ascii="Arial" w:hAnsi="Arial" w:cs="Arial"/>
        </w:rPr>
        <w:tab/>
        <w:t>Moderator (Intel Corporation)</w:t>
      </w:r>
    </w:p>
    <w:p w14:paraId="6F8DB642"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R1-2110456</w:t>
      </w:r>
      <w:r w:rsidRPr="00A008E1">
        <w:rPr>
          <w:rFonts w:ascii="Arial" w:hAnsi="Arial" w:cs="Arial"/>
        </w:rPr>
        <w:tab/>
        <w:t>Feature Lead Summary#1 for E-mail Discussion [106bis-e-NR-ePos-06]</w:t>
      </w:r>
      <w:r w:rsidRPr="00A008E1">
        <w:rPr>
          <w:rFonts w:ascii="Arial" w:hAnsi="Arial" w:cs="Arial"/>
        </w:rPr>
        <w:tab/>
        <w:t>Moderator (Intel Corporation)</w:t>
      </w:r>
    </w:p>
    <w:p w14:paraId="2A96080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R1-2110457</w:t>
      </w:r>
      <w:r w:rsidRPr="00A008E1">
        <w:rPr>
          <w:rFonts w:ascii="Arial" w:hAnsi="Arial" w:cs="Arial"/>
        </w:rPr>
        <w:tab/>
        <w:t>Feature Lead Summary#2 for E-mail Discussion [106bis-e-NR-ePos-06]</w:t>
      </w:r>
      <w:r w:rsidRPr="00A008E1">
        <w:rPr>
          <w:rFonts w:ascii="Arial" w:hAnsi="Arial" w:cs="Arial"/>
        </w:rPr>
        <w:tab/>
        <w:t>Moderator (Intel Corporation)</w:t>
      </w:r>
    </w:p>
    <w:p w14:paraId="58BEA65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R1-2110458</w:t>
      </w:r>
      <w:r w:rsidRPr="00A008E1">
        <w:rPr>
          <w:rFonts w:ascii="Arial" w:hAnsi="Arial" w:cs="Arial"/>
        </w:rPr>
        <w:tab/>
        <w:t>Feature Lead Summary#3 for E-mail Discussion [106bis-e-NR-ePos-06]</w:t>
      </w:r>
      <w:r w:rsidRPr="00A008E1">
        <w:rPr>
          <w:rFonts w:ascii="Arial" w:hAnsi="Arial" w:cs="Arial"/>
        </w:rPr>
        <w:tab/>
        <w:t>Moderator (Intel Corporation)</w:t>
      </w:r>
    </w:p>
    <w:p w14:paraId="25015C5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R1-2110460</w:t>
      </w:r>
      <w:r w:rsidRPr="00A008E1">
        <w:rPr>
          <w:rFonts w:ascii="Arial" w:hAnsi="Arial" w:cs="Arial"/>
        </w:rPr>
        <w:tab/>
        <w:t>FL summary #1 for AI 8.5.3 Accuracy improvements for DL-AoD positioning solutions</w:t>
      </w:r>
      <w:r w:rsidRPr="00A008E1">
        <w:rPr>
          <w:rFonts w:ascii="Arial" w:hAnsi="Arial" w:cs="Arial"/>
        </w:rPr>
        <w:tab/>
        <w:t>Moderator (Ericsson)</w:t>
      </w:r>
    </w:p>
    <w:p w14:paraId="40401035"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R1-2110464</w:t>
      </w:r>
      <w:r w:rsidRPr="00A008E1">
        <w:rPr>
          <w:rFonts w:ascii="Arial" w:hAnsi="Arial" w:cs="Arial"/>
        </w:rPr>
        <w:tab/>
        <w:t>Potential enhancements of information reporting from UE and gNB for multipath/NLOS mitigation</w:t>
      </w:r>
      <w:r w:rsidRPr="00A008E1">
        <w:rPr>
          <w:rFonts w:ascii="Arial" w:hAnsi="Arial" w:cs="Arial"/>
        </w:rPr>
        <w:tab/>
        <w:t>Ericsson</w:t>
      </w:r>
    </w:p>
    <w:p w14:paraId="74BA873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R1-2110500</w:t>
      </w:r>
      <w:r w:rsidRPr="00A008E1">
        <w:rPr>
          <w:rFonts w:ascii="Arial" w:hAnsi="Arial" w:cs="Arial"/>
        </w:rPr>
        <w:tab/>
        <w:t>FL summary #2 for AI 8.5.3 Accuracy improvements for DL-AoD positioning solutions</w:t>
      </w:r>
      <w:r w:rsidRPr="00A008E1">
        <w:rPr>
          <w:rFonts w:ascii="Arial" w:hAnsi="Arial" w:cs="Arial"/>
        </w:rPr>
        <w:tab/>
        <w:t>Moderator (Ericsson)</w:t>
      </w:r>
    </w:p>
    <w:p w14:paraId="32E2FBAA"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R1-2110578</w:t>
      </w:r>
      <w:r w:rsidRPr="00A008E1">
        <w:rPr>
          <w:rFonts w:ascii="Arial" w:hAnsi="Arial" w:cs="Arial"/>
        </w:rPr>
        <w:tab/>
        <w:t>FL summary #3 for AI 8.5.3 Accuracy improvements for DL-AoD positioning solutions</w:t>
      </w:r>
      <w:r w:rsidRPr="00A008E1">
        <w:rPr>
          <w:rFonts w:ascii="Arial" w:hAnsi="Arial" w:cs="Arial"/>
        </w:rPr>
        <w:tab/>
        <w:t>Moderator (Ericsson)</w:t>
      </w:r>
    </w:p>
    <w:p w14:paraId="48DD6DC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R1-2110579</w:t>
      </w:r>
      <w:r w:rsidRPr="00A008E1">
        <w:rPr>
          <w:rFonts w:ascii="Arial" w:hAnsi="Arial" w:cs="Arial"/>
        </w:rPr>
        <w:tab/>
        <w:t>FL Summary #4 for accuracy improvements by mitigating UE Rx/Tx and/or gNB Rx/Tx timing delays</w:t>
      </w:r>
      <w:r w:rsidRPr="00A008E1">
        <w:rPr>
          <w:rFonts w:ascii="Arial" w:hAnsi="Arial" w:cs="Arial"/>
        </w:rPr>
        <w:tab/>
        <w:t>Moderator (CATT)</w:t>
      </w:r>
    </w:p>
    <w:p w14:paraId="71C8DD34"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R1-2110597</w:t>
      </w:r>
      <w:r w:rsidRPr="00A008E1">
        <w:rPr>
          <w:rFonts w:ascii="Arial" w:hAnsi="Arial" w:cs="Arial"/>
        </w:rPr>
        <w:tab/>
        <w:t>Draft LS on support of SP-SRS for positioning by RRC_INACTIVE UEs</w:t>
      </w:r>
      <w:r w:rsidRPr="00A008E1">
        <w:rPr>
          <w:rFonts w:ascii="Arial" w:hAnsi="Arial" w:cs="Arial"/>
        </w:rPr>
        <w:tab/>
        <w:t>Moderator (Intel Corporation)</w:t>
      </w:r>
    </w:p>
    <w:p w14:paraId="41DB0E6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R1-2110598</w:t>
      </w:r>
      <w:r w:rsidRPr="00A008E1">
        <w:rPr>
          <w:rFonts w:ascii="Arial" w:hAnsi="Arial" w:cs="Arial"/>
        </w:rPr>
        <w:tab/>
        <w:t>LS on support of SP-SRS for positioning by RRC_INACTIVE UEs</w:t>
      </w:r>
      <w:r w:rsidRPr="00A008E1">
        <w:rPr>
          <w:rFonts w:ascii="Arial" w:hAnsi="Arial" w:cs="Arial"/>
        </w:rPr>
        <w:tab/>
        <w:t>RAN1, Intel Corporation</w:t>
      </w:r>
    </w:p>
    <w:p w14:paraId="0BC4384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R1-2110605</w:t>
      </w:r>
      <w:r w:rsidRPr="00A008E1">
        <w:rPr>
          <w:rFonts w:ascii="Arial" w:hAnsi="Arial" w:cs="Arial"/>
        </w:rPr>
        <w:tab/>
        <w:t>FL summary #4 of 8.5.4 latency improvements for DL and DL+UL methods</w:t>
      </w:r>
      <w:r w:rsidRPr="00A008E1">
        <w:rPr>
          <w:rFonts w:ascii="Arial" w:hAnsi="Arial" w:cs="Arial"/>
        </w:rPr>
        <w:tab/>
        <w:t>Moderator (Huawei)</w:t>
      </w:r>
    </w:p>
    <w:p w14:paraId="01B07BE7"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R1-2110609</w:t>
      </w:r>
      <w:r w:rsidRPr="00A008E1">
        <w:rPr>
          <w:rFonts w:ascii="Arial" w:hAnsi="Arial" w:cs="Arial"/>
        </w:rPr>
        <w:tab/>
        <w:t>Feature Lead Summary #4 for Potential multipath/NLOS mitigation</w:t>
      </w:r>
      <w:r w:rsidRPr="00A008E1">
        <w:rPr>
          <w:rFonts w:ascii="Arial" w:hAnsi="Arial" w:cs="Arial"/>
        </w:rPr>
        <w:tab/>
        <w:t>Moderator (Nokia)</w:t>
      </w:r>
    </w:p>
    <w:p w14:paraId="6A8DFA8C"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R1-2110614</w:t>
      </w:r>
      <w:r w:rsidRPr="00A008E1">
        <w:rPr>
          <w:rFonts w:ascii="Arial" w:hAnsi="Arial" w:cs="Arial"/>
        </w:rPr>
        <w:tab/>
        <w:t>Session notes for 8.5 (NR Positioning Enhancements)</w:t>
      </w:r>
      <w:r w:rsidRPr="00A008E1">
        <w:rPr>
          <w:rFonts w:ascii="Arial" w:hAnsi="Arial" w:cs="Arial"/>
        </w:rPr>
        <w:tab/>
        <w:t>Ad-Hoc Chair (Ericsson)</w:t>
      </w:r>
    </w:p>
    <w:p w14:paraId="63D1BE73"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R1-2110625</w:t>
      </w:r>
      <w:r w:rsidRPr="00A008E1">
        <w:rPr>
          <w:rFonts w:ascii="Arial" w:hAnsi="Arial" w:cs="Arial"/>
        </w:rPr>
        <w:tab/>
        <w:t>FL summary #4 for AI 8.5.3 Accuracy improvements for DL-AoD positioning solutions</w:t>
      </w:r>
      <w:r w:rsidRPr="00A008E1">
        <w:rPr>
          <w:rFonts w:ascii="Arial" w:hAnsi="Arial" w:cs="Arial"/>
        </w:rPr>
        <w:tab/>
        <w:t>Moderator (Ericsson)</w:t>
      </w:r>
    </w:p>
    <w:p w14:paraId="008440B6"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R1-2110626</w:t>
      </w:r>
      <w:r w:rsidRPr="00A008E1">
        <w:rPr>
          <w:rFonts w:ascii="Arial" w:hAnsi="Arial" w:cs="Arial"/>
        </w:rPr>
        <w:tab/>
        <w:t>[DRAFT] LS on definition of DL PRS path RSRP</w:t>
      </w:r>
      <w:r w:rsidRPr="00A008E1">
        <w:rPr>
          <w:rFonts w:ascii="Arial" w:hAnsi="Arial" w:cs="Arial"/>
        </w:rPr>
        <w:tab/>
        <w:t>Moderator (Ericsson)</w:t>
      </w:r>
    </w:p>
    <w:p w14:paraId="6CB32E0D"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R1-2110627</w:t>
      </w:r>
      <w:r w:rsidRPr="00A008E1">
        <w:rPr>
          <w:rFonts w:ascii="Arial" w:hAnsi="Arial" w:cs="Arial"/>
        </w:rPr>
        <w:tab/>
        <w:t>LS on definition of DL PRS path RSRP</w:t>
      </w:r>
      <w:r w:rsidRPr="00A008E1">
        <w:rPr>
          <w:rFonts w:ascii="Arial" w:hAnsi="Arial" w:cs="Arial"/>
        </w:rPr>
        <w:tab/>
        <w:t>RAN1, Ericsson</w:t>
      </w:r>
    </w:p>
    <w:p w14:paraId="30FAA1CF"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R1-2110643</w:t>
      </w:r>
      <w:r w:rsidRPr="00A008E1">
        <w:rPr>
          <w:rFonts w:ascii="Arial" w:hAnsi="Arial" w:cs="Arial"/>
        </w:rPr>
        <w:tab/>
        <w:t>Draft LS on DL PRS reception priority by RRC_INACTIVE Ues</w:t>
      </w:r>
      <w:r w:rsidRPr="00A008E1">
        <w:rPr>
          <w:rFonts w:ascii="Arial" w:hAnsi="Arial" w:cs="Arial"/>
        </w:rPr>
        <w:tab/>
        <w:t>Moderator (Intel)</w:t>
      </w:r>
    </w:p>
    <w:p w14:paraId="1A1E5599"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R1-2110644</w:t>
      </w:r>
      <w:r w:rsidRPr="00A008E1">
        <w:rPr>
          <w:rFonts w:ascii="Arial" w:hAnsi="Arial" w:cs="Arial"/>
        </w:rPr>
        <w:tab/>
        <w:t>LS on DL PRS reception priority by RRC_INACTIVE UEs</w:t>
      </w:r>
      <w:r w:rsidRPr="00A008E1">
        <w:rPr>
          <w:rFonts w:ascii="Arial" w:hAnsi="Arial" w:cs="Arial"/>
        </w:rPr>
        <w:tab/>
        <w:t>RAN1, Intel</w:t>
      </w:r>
    </w:p>
    <w:p w14:paraId="18C6886E" w14:textId="77777777" w:rsidR="00A008E1" w:rsidRP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lastRenderedPageBreak/>
        <w:t>R1-2110667</w:t>
      </w:r>
      <w:r w:rsidRPr="00A008E1">
        <w:rPr>
          <w:rFonts w:ascii="Arial" w:hAnsi="Arial" w:cs="Arial"/>
        </w:rPr>
        <w:tab/>
        <w:t>Summary of RAN1 agreements for Rel-17 NR Positioning Enhancements</w:t>
      </w:r>
      <w:r w:rsidRPr="00A008E1">
        <w:rPr>
          <w:rFonts w:ascii="Arial" w:hAnsi="Arial" w:cs="Arial"/>
        </w:rPr>
        <w:tab/>
        <w:t>WI rapporteur (CATT)</w:t>
      </w:r>
    </w:p>
    <w:p w14:paraId="665D1F20" w14:textId="77777777" w:rsidR="00A008E1" w:rsidRDefault="00A008E1" w:rsidP="00A008E1">
      <w:pPr>
        <w:pStyle w:val="ListParagraph"/>
        <w:numPr>
          <w:ilvl w:val="0"/>
          <w:numId w:val="5"/>
        </w:numPr>
        <w:snapToGrid w:val="0"/>
        <w:ind w:leftChars="0"/>
        <w:rPr>
          <w:rFonts w:ascii="Arial" w:hAnsi="Arial" w:cs="Arial"/>
        </w:rPr>
      </w:pPr>
      <w:r w:rsidRPr="00A008E1">
        <w:rPr>
          <w:rFonts w:ascii="Arial" w:hAnsi="Arial" w:cs="Arial"/>
        </w:rPr>
        <w:t>R1-2110690</w:t>
      </w:r>
      <w:r w:rsidRPr="00A008E1">
        <w:rPr>
          <w:rFonts w:ascii="Arial" w:hAnsi="Arial" w:cs="Arial"/>
        </w:rPr>
        <w:tab/>
        <w:t>Summary of RAN1 agreements for Rel-17 NR Positioning Enhancements</w:t>
      </w:r>
      <w:r w:rsidRPr="00A008E1">
        <w:rPr>
          <w:rFonts w:ascii="Arial" w:hAnsi="Arial" w:cs="Arial"/>
        </w:rPr>
        <w:tab/>
        <w:t>WI rapporteur (CATT)</w:t>
      </w:r>
    </w:p>
    <w:p w14:paraId="108161A2"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R1-2108885</w:t>
      </w:r>
      <w:r w:rsidRPr="00F33DBA">
        <w:rPr>
          <w:rFonts w:ascii="Arial" w:hAnsi="Arial" w:cs="Arial"/>
        </w:rPr>
        <w:tab/>
        <w:t>UE features for NR positioning enhancements</w:t>
      </w:r>
      <w:r w:rsidRPr="00F33DBA">
        <w:rPr>
          <w:rFonts w:ascii="Arial" w:hAnsi="Arial" w:cs="Arial"/>
        </w:rPr>
        <w:tab/>
        <w:t>ZTE</w:t>
      </w:r>
    </w:p>
    <w:p w14:paraId="4E8B4AA9"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R1-2109016</w:t>
      </w:r>
      <w:r w:rsidRPr="00F33DBA">
        <w:rPr>
          <w:rFonts w:ascii="Arial" w:hAnsi="Arial" w:cs="Arial"/>
        </w:rPr>
        <w:tab/>
        <w:t>Discussion on UE features for NR positioning enhancements</w:t>
      </w:r>
      <w:r w:rsidRPr="00F33DBA">
        <w:rPr>
          <w:rFonts w:ascii="Arial" w:hAnsi="Arial" w:cs="Arial"/>
        </w:rPr>
        <w:tab/>
        <w:t>vivo</w:t>
      </w:r>
    </w:p>
    <w:p w14:paraId="50BC01D2"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R1-2109057</w:t>
      </w:r>
      <w:r w:rsidRPr="00F33DBA">
        <w:rPr>
          <w:rFonts w:ascii="Arial" w:hAnsi="Arial" w:cs="Arial"/>
        </w:rPr>
        <w:tab/>
        <w:t>UE features for NR positioning enhancements</w:t>
      </w:r>
      <w:r w:rsidRPr="00F33DBA">
        <w:rPr>
          <w:rFonts w:ascii="Arial" w:hAnsi="Arial" w:cs="Arial"/>
        </w:rPr>
        <w:tab/>
        <w:t>OPPO</w:t>
      </w:r>
    </w:p>
    <w:p w14:paraId="579EB99E"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R1-2109147</w:t>
      </w:r>
      <w:r w:rsidRPr="00F33DBA">
        <w:rPr>
          <w:rFonts w:ascii="Arial" w:hAnsi="Arial" w:cs="Arial"/>
        </w:rPr>
        <w:tab/>
        <w:t>Rel-17 UE features for NR positioning enhancements</w:t>
      </w:r>
      <w:r w:rsidRPr="00F33DBA">
        <w:rPr>
          <w:rFonts w:ascii="Arial" w:hAnsi="Arial" w:cs="Arial"/>
        </w:rPr>
        <w:tab/>
        <w:t>Huawei, HiSilicon</w:t>
      </w:r>
    </w:p>
    <w:p w14:paraId="7F43C48D"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R1-2109205</w:t>
      </w:r>
      <w:r w:rsidRPr="00F33DBA">
        <w:rPr>
          <w:rFonts w:ascii="Arial" w:hAnsi="Arial" w:cs="Arial"/>
        </w:rPr>
        <w:tab/>
        <w:t>Discussion on Rel-17 UE features for NR Positioning enhancements</w:t>
      </w:r>
      <w:r w:rsidRPr="00F33DBA">
        <w:rPr>
          <w:rFonts w:ascii="Arial" w:hAnsi="Arial" w:cs="Arial"/>
        </w:rPr>
        <w:tab/>
        <w:t>CATT</w:t>
      </w:r>
    </w:p>
    <w:p w14:paraId="65D8537A"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R1-2109528</w:t>
      </w:r>
      <w:r w:rsidRPr="00F33DBA">
        <w:rPr>
          <w:rFonts w:ascii="Arial" w:hAnsi="Arial" w:cs="Arial"/>
        </w:rPr>
        <w:tab/>
        <w:t>UE features for NR positioning enhancements</w:t>
      </w:r>
      <w:r w:rsidRPr="00F33DBA">
        <w:rPr>
          <w:rFonts w:ascii="Arial" w:hAnsi="Arial" w:cs="Arial"/>
        </w:rPr>
        <w:tab/>
        <w:t>Samsung</w:t>
      </w:r>
    </w:p>
    <w:p w14:paraId="37074BB5"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R1-2109646</w:t>
      </w:r>
      <w:r w:rsidRPr="00F33DBA">
        <w:rPr>
          <w:rFonts w:ascii="Arial" w:hAnsi="Arial" w:cs="Arial"/>
        </w:rPr>
        <w:tab/>
        <w:t>UE features for NR positioning enhancement</w:t>
      </w:r>
      <w:r w:rsidRPr="00F33DBA">
        <w:rPr>
          <w:rFonts w:ascii="Arial" w:hAnsi="Arial" w:cs="Arial"/>
        </w:rPr>
        <w:tab/>
        <w:t>Intel Corporation</w:t>
      </w:r>
    </w:p>
    <w:p w14:paraId="2DF0372C"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R1-2109915</w:t>
      </w:r>
      <w:r w:rsidRPr="00F33DBA">
        <w:rPr>
          <w:rFonts w:ascii="Arial" w:hAnsi="Arial" w:cs="Arial"/>
        </w:rPr>
        <w:tab/>
        <w:t>Summary of UE features for NR positioning enhancements</w:t>
      </w:r>
      <w:r w:rsidRPr="00F33DBA">
        <w:rPr>
          <w:rFonts w:ascii="Arial" w:hAnsi="Arial" w:cs="Arial"/>
        </w:rPr>
        <w:tab/>
        <w:t>Moderator (AT&amp;T)</w:t>
      </w:r>
    </w:p>
    <w:p w14:paraId="73815358"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R1-2110223</w:t>
      </w:r>
      <w:r w:rsidRPr="00F33DBA">
        <w:rPr>
          <w:rFonts w:ascii="Arial" w:hAnsi="Arial" w:cs="Arial"/>
        </w:rPr>
        <w:tab/>
        <w:t>Discussion on Positioning Enhancements Features</w:t>
      </w:r>
      <w:r w:rsidRPr="00F33DBA">
        <w:rPr>
          <w:rFonts w:ascii="Arial" w:hAnsi="Arial" w:cs="Arial"/>
        </w:rPr>
        <w:tab/>
        <w:t>Qualcomm Incorporated</w:t>
      </w:r>
    </w:p>
    <w:p w14:paraId="4367584C" w14:textId="77777777" w:rsidR="00F33DBA" w:rsidRPr="00F33DBA" w:rsidRDefault="00F33DBA" w:rsidP="00F33DBA">
      <w:pPr>
        <w:pStyle w:val="ListParagraph"/>
        <w:numPr>
          <w:ilvl w:val="0"/>
          <w:numId w:val="5"/>
        </w:numPr>
        <w:snapToGrid w:val="0"/>
        <w:ind w:leftChars="0"/>
        <w:rPr>
          <w:rFonts w:ascii="Arial" w:hAnsi="Arial" w:cs="Arial"/>
        </w:rPr>
      </w:pPr>
      <w:r w:rsidRPr="00F33DBA">
        <w:rPr>
          <w:rFonts w:ascii="Arial" w:hAnsi="Arial" w:cs="Arial"/>
        </w:rPr>
        <w:t>R1-2110268</w:t>
      </w:r>
      <w:r w:rsidRPr="00F33DBA">
        <w:rPr>
          <w:rFonts w:ascii="Arial" w:hAnsi="Arial" w:cs="Arial"/>
        </w:rPr>
        <w:tab/>
        <w:t>On UE features for NR positioning enhancements</w:t>
      </w:r>
      <w:r w:rsidRPr="00F33DBA">
        <w:rPr>
          <w:rFonts w:ascii="Arial" w:hAnsi="Arial" w:cs="Arial"/>
        </w:rPr>
        <w:tab/>
        <w:t>Nokia, Nokia Shanghai Bell</w:t>
      </w:r>
    </w:p>
    <w:p w14:paraId="53CB97F0" w14:textId="1FFE4C33" w:rsidR="00A008E1" w:rsidRDefault="00F33DBA" w:rsidP="00F33DBA">
      <w:pPr>
        <w:pStyle w:val="ListParagraph"/>
        <w:numPr>
          <w:ilvl w:val="0"/>
          <w:numId w:val="5"/>
        </w:numPr>
        <w:snapToGrid w:val="0"/>
        <w:ind w:leftChars="0"/>
        <w:rPr>
          <w:rFonts w:ascii="Arial" w:hAnsi="Arial" w:cs="Arial"/>
        </w:rPr>
      </w:pPr>
      <w:r w:rsidRPr="00F33DBA">
        <w:rPr>
          <w:rFonts w:ascii="Arial" w:hAnsi="Arial" w:cs="Arial"/>
        </w:rPr>
        <w:t>R1-2110347</w:t>
      </w:r>
      <w:r w:rsidRPr="00F33DBA">
        <w:rPr>
          <w:rFonts w:ascii="Arial" w:hAnsi="Arial" w:cs="Arial"/>
        </w:rPr>
        <w:tab/>
        <w:t>Views on NR positioning Enhancements UE features</w:t>
      </w:r>
      <w:r w:rsidRPr="00F33DBA">
        <w:rPr>
          <w:rFonts w:ascii="Arial" w:hAnsi="Arial" w:cs="Arial"/>
        </w:rPr>
        <w:tab/>
        <w:t>Ericsson</w:t>
      </w:r>
    </w:p>
    <w:p w14:paraId="24C6B4FE" w14:textId="1D800850" w:rsidR="000C0A21" w:rsidRPr="001F4F83" w:rsidRDefault="000C0A21" w:rsidP="00A008E1">
      <w:pPr>
        <w:pStyle w:val="ListParagraph"/>
        <w:numPr>
          <w:ilvl w:val="0"/>
          <w:numId w:val="5"/>
        </w:numPr>
        <w:snapToGrid w:val="0"/>
        <w:ind w:leftChars="0"/>
        <w:rPr>
          <w:rFonts w:ascii="Arial" w:hAnsi="Arial" w:cs="Arial"/>
        </w:rPr>
      </w:pPr>
      <w:r w:rsidRPr="001F4F83">
        <w:rPr>
          <w:rFonts w:ascii="Arial" w:hAnsi="Arial" w:cs="Arial"/>
        </w:rPr>
        <w:t>R1-2110850</w:t>
      </w:r>
      <w:r w:rsidRPr="001F4F83">
        <w:rPr>
          <w:rFonts w:ascii="Arial" w:hAnsi="Arial" w:cs="Arial"/>
        </w:rPr>
        <w:tab/>
        <w:t>Remaining issues of mitigating Rx/Tx timing error</w:t>
      </w:r>
      <w:r w:rsidRPr="001F4F83">
        <w:rPr>
          <w:rFonts w:ascii="Arial" w:hAnsi="Arial" w:cs="Arial"/>
        </w:rPr>
        <w:tab/>
        <w:t>Huawei, HiSilicon</w:t>
      </w:r>
    </w:p>
    <w:p w14:paraId="761A429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R1-2110851</w:t>
      </w:r>
      <w:r w:rsidRPr="001F4F83">
        <w:rPr>
          <w:rFonts w:ascii="Arial" w:hAnsi="Arial" w:cs="Arial"/>
        </w:rPr>
        <w:tab/>
        <w:t>Remaining issues of UL AoA enhancements</w:t>
      </w:r>
      <w:r w:rsidRPr="001F4F83">
        <w:rPr>
          <w:rFonts w:ascii="Arial" w:hAnsi="Arial" w:cs="Arial"/>
        </w:rPr>
        <w:tab/>
        <w:t>Huawei, HiSilicon</w:t>
      </w:r>
    </w:p>
    <w:p w14:paraId="6878D41F"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R1-2110852</w:t>
      </w:r>
      <w:r w:rsidRPr="001F4F83">
        <w:rPr>
          <w:rFonts w:ascii="Arial" w:hAnsi="Arial" w:cs="Arial"/>
        </w:rPr>
        <w:tab/>
        <w:t>Remaining issues of DL AoD enhancements</w:t>
      </w:r>
      <w:r w:rsidRPr="001F4F83">
        <w:rPr>
          <w:rFonts w:ascii="Arial" w:hAnsi="Arial" w:cs="Arial"/>
        </w:rPr>
        <w:tab/>
        <w:t>Huawei, HiSilicon</w:t>
      </w:r>
    </w:p>
    <w:p w14:paraId="7E6E977A"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R1-2110853</w:t>
      </w:r>
      <w:r w:rsidRPr="001F4F83">
        <w:rPr>
          <w:rFonts w:ascii="Arial" w:hAnsi="Arial" w:cs="Arial"/>
        </w:rPr>
        <w:tab/>
        <w:t>Enhancements to positioning latency improvements</w:t>
      </w:r>
      <w:r w:rsidRPr="001F4F83">
        <w:rPr>
          <w:rFonts w:ascii="Arial" w:hAnsi="Arial" w:cs="Arial"/>
        </w:rPr>
        <w:tab/>
        <w:t>Huawei, HiSilicon</w:t>
      </w:r>
    </w:p>
    <w:p w14:paraId="73B62AF0"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R1-2110854</w:t>
      </w:r>
      <w:r w:rsidRPr="001F4F83">
        <w:rPr>
          <w:rFonts w:ascii="Arial" w:hAnsi="Arial" w:cs="Arial"/>
        </w:rPr>
        <w:tab/>
        <w:t>Remaining issues of NLOS mitigation and multi-path reporting</w:t>
      </w:r>
      <w:r w:rsidRPr="001F4F83">
        <w:rPr>
          <w:rFonts w:ascii="Arial" w:hAnsi="Arial" w:cs="Arial"/>
        </w:rPr>
        <w:tab/>
        <w:t>Huawei, HiSilicon</w:t>
      </w:r>
    </w:p>
    <w:p w14:paraId="2E9A30B3"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R1-2110860</w:t>
      </w:r>
      <w:r w:rsidRPr="001F4F83">
        <w:rPr>
          <w:rFonts w:ascii="Arial" w:hAnsi="Arial" w:cs="Arial"/>
        </w:rPr>
        <w:tab/>
        <w:t>Enhancements on NLoS mitigation for NR positioning</w:t>
      </w:r>
      <w:r w:rsidRPr="001F4F83">
        <w:rPr>
          <w:rFonts w:ascii="Arial" w:hAnsi="Arial" w:cs="Arial"/>
        </w:rPr>
        <w:tab/>
        <w:t>PML</w:t>
      </w:r>
    </w:p>
    <w:p w14:paraId="6C4B1213"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R1-2110956</w:t>
      </w:r>
      <w:r w:rsidRPr="001F4F83">
        <w:rPr>
          <w:rFonts w:ascii="Arial" w:hAnsi="Arial" w:cs="Arial"/>
        </w:rPr>
        <w:tab/>
        <w:t>Positioning accuracy improvement by mitigating timing delay</w:t>
      </w:r>
      <w:r w:rsidRPr="001F4F83">
        <w:rPr>
          <w:rFonts w:ascii="Arial" w:hAnsi="Arial" w:cs="Arial"/>
        </w:rPr>
        <w:tab/>
        <w:t>ZTE</w:t>
      </w:r>
    </w:p>
    <w:p w14:paraId="170154F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R1-2110957</w:t>
      </w:r>
      <w:r w:rsidRPr="001F4F83">
        <w:rPr>
          <w:rFonts w:ascii="Arial" w:hAnsi="Arial" w:cs="Arial"/>
        </w:rPr>
        <w:tab/>
        <w:t>Remaining issues on UL-AOA positioning solutions</w:t>
      </w:r>
      <w:r w:rsidRPr="001F4F83">
        <w:rPr>
          <w:rFonts w:ascii="Arial" w:hAnsi="Arial" w:cs="Arial"/>
        </w:rPr>
        <w:tab/>
        <w:t>ZTE</w:t>
      </w:r>
    </w:p>
    <w:p w14:paraId="29248D13"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R1-2110958</w:t>
      </w:r>
      <w:r w:rsidRPr="001F4F83">
        <w:rPr>
          <w:rFonts w:ascii="Arial" w:hAnsi="Arial" w:cs="Arial"/>
        </w:rPr>
        <w:tab/>
        <w:t>Accuracy improvement for DL-AoD positioning solutions</w:t>
      </w:r>
      <w:r w:rsidRPr="001F4F83">
        <w:rPr>
          <w:rFonts w:ascii="Arial" w:hAnsi="Arial" w:cs="Arial"/>
        </w:rPr>
        <w:tab/>
        <w:t>ZTE</w:t>
      </w:r>
    </w:p>
    <w:p w14:paraId="7A44DE7A"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R1-2110959</w:t>
      </w:r>
      <w:r w:rsidRPr="001F4F83">
        <w:rPr>
          <w:rFonts w:ascii="Arial" w:hAnsi="Arial" w:cs="Arial"/>
        </w:rPr>
        <w:tab/>
        <w:t>Discussion on latency reduction for NR positioning</w:t>
      </w:r>
      <w:r w:rsidRPr="001F4F83">
        <w:rPr>
          <w:rFonts w:ascii="Arial" w:hAnsi="Arial" w:cs="Arial"/>
        </w:rPr>
        <w:tab/>
        <w:t>ZTE</w:t>
      </w:r>
    </w:p>
    <w:p w14:paraId="3F17E09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R1-2110960</w:t>
      </w:r>
      <w:r w:rsidRPr="001F4F83">
        <w:rPr>
          <w:rFonts w:ascii="Arial" w:hAnsi="Arial" w:cs="Arial"/>
        </w:rPr>
        <w:tab/>
        <w:t>Enhancements on NLOS and Multi-path mitigation for NR positioning</w:t>
      </w:r>
      <w:r w:rsidRPr="001F4F83">
        <w:rPr>
          <w:rFonts w:ascii="Arial" w:hAnsi="Arial" w:cs="Arial"/>
        </w:rPr>
        <w:tab/>
        <w:t>ZTE</w:t>
      </w:r>
    </w:p>
    <w:p w14:paraId="120FB47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R1-2110961</w:t>
      </w:r>
      <w:r w:rsidRPr="001F4F83">
        <w:rPr>
          <w:rFonts w:ascii="Arial" w:hAnsi="Arial" w:cs="Arial"/>
        </w:rPr>
        <w:tab/>
        <w:t>Discussion on items led by RAN2 for NR positioning</w:t>
      </w:r>
      <w:r w:rsidRPr="001F4F83">
        <w:rPr>
          <w:rFonts w:ascii="Arial" w:hAnsi="Arial" w:cs="Arial"/>
        </w:rPr>
        <w:tab/>
        <w:t>ZTE</w:t>
      </w:r>
    </w:p>
    <w:p w14:paraId="7F8BB24A" w14:textId="0C38BE0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R1-2111013</w:t>
      </w:r>
      <w:r w:rsidRPr="001F4F83">
        <w:rPr>
          <w:rFonts w:ascii="Arial" w:hAnsi="Arial" w:cs="Arial"/>
        </w:rPr>
        <w:tab/>
      </w:r>
      <w:r w:rsidR="00D971B9">
        <w:rPr>
          <w:rFonts w:ascii="Arial" w:hAnsi="Arial" w:cs="Arial"/>
        </w:rPr>
        <w:tab/>
      </w:r>
      <w:r w:rsidRPr="001F4F83">
        <w:rPr>
          <w:rFonts w:ascii="Arial" w:hAnsi="Arial" w:cs="Arial"/>
        </w:rPr>
        <w:t>Remaining issues on  potential enhancements for RX/TX timing delay mitigating</w:t>
      </w:r>
      <w:r w:rsidRPr="001F4F83">
        <w:rPr>
          <w:rFonts w:ascii="Arial" w:hAnsi="Arial" w:cs="Arial"/>
        </w:rPr>
        <w:tab/>
        <w:t>vivo</w:t>
      </w:r>
    </w:p>
    <w:p w14:paraId="2D43B865" w14:textId="77DED5E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R1-2111014</w:t>
      </w:r>
      <w:r w:rsidR="00D971B9">
        <w:rPr>
          <w:rFonts w:ascii="Arial" w:hAnsi="Arial" w:cs="Arial"/>
        </w:rPr>
        <w:tab/>
      </w:r>
      <w:r w:rsidRPr="001F4F83">
        <w:rPr>
          <w:rFonts w:ascii="Arial" w:hAnsi="Arial" w:cs="Arial"/>
        </w:rPr>
        <w:tab/>
        <w:t>Remaining issues on potential enhancements for UL-AoA method</w:t>
      </w:r>
      <w:r w:rsidRPr="001F4F83">
        <w:rPr>
          <w:rFonts w:ascii="Arial" w:hAnsi="Arial" w:cs="Arial"/>
        </w:rPr>
        <w:tab/>
        <w:t>vivo</w:t>
      </w:r>
    </w:p>
    <w:p w14:paraId="1A05C9BE" w14:textId="3AC0E412"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R1-2111015</w:t>
      </w:r>
      <w:r w:rsidRPr="001F4F83">
        <w:rPr>
          <w:rFonts w:ascii="Arial" w:hAnsi="Arial" w:cs="Arial"/>
        </w:rPr>
        <w:tab/>
      </w:r>
      <w:r w:rsidR="00D971B9">
        <w:rPr>
          <w:rFonts w:ascii="Arial" w:hAnsi="Arial" w:cs="Arial"/>
        </w:rPr>
        <w:tab/>
      </w:r>
      <w:r w:rsidRPr="001F4F83">
        <w:rPr>
          <w:rFonts w:ascii="Arial" w:hAnsi="Arial" w:cs="Arial"/>
        </w:rPr>
        <w:t>Remaining issues on potential enhancements for DL-AoD method</w:t>
      </w:r>
      <w:r w:rsidRPr="001F4F83">
        <w:rPr>
          <w:rFonts w:ascii="Arial" w:hAnsi="Arial" w:cs="Arial"/>
        </w:rPr>
        <w:tab/>
        <w:t>vivo</w:t>
      </w:r>
    </w:p>
    <w:p w14:paraId="6B1949B3" w14:textId="14FA68C6"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R1-2111016</w:t>
      </w:r>
      <w:r w:rsidRPr="001F4F83">
        <w:rPr>
          <w:rFonts w:ascii="Arial" w:hAnsi="Arial" w:cs="Arial"/>
        </w:rPr>
        <w:tab/>
      </w:r>
      <w:r w:rsidR="00D971B9">
        <w:rPr>
          <w:rFonts w:ascii="Arial" w:hAnsi="Arial" w:cs="Arial"/>
        </w:rPr>
        <w:tab/>
      </w:r>
      <w:r w:rsidRPr="001F4F83">
        <w:rPr>
          <w:rFonts w:ascii="Arial" w:hAnsi="Arial" w:cs="Arial"/>
        </w:rPr>
        <w:t>Remaining issues on latency enhancement for NR positioning</w:t>
      </w:r>
      <w:r w:rsidRPr="001F4F83">
        <w:rPr>
          <w:rFonts w:ascii="Arial" w:hAnsi="Arial" w:cs="Arial"/>
        </w:rPr>
        <w:tab/>
        <w:t>vivo</w:t>
      </w:r>
    </w:p>
    <w:p w14:paraId="442D4366" w14:textId="65922C6C"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R1-2111017</w:t>
      </w:r>
      <w:r w:rsidRPr="001F4F83">
        <w:rPr>
          <w:rFonts w:ascii="Arial" w:hAnsi="Arial" w:cs="Arial"/>
        </w:rPr>
        <w:tab/>
      </w:r>
      <w:r w:rsidR="00D971B9">
        <w:rPr>
          <w:rFonts w:ascii="Arial" w:hAnsi="Arial" w:cs="Arial"/>
        </w:rPr>
        <w:tab/>
      </w:r>
      <w:r w:rsidRPr="001F4F83">
        <w:rPr>
          <w:rFonts w:ascii="Arial" w:hAnsi="Arial" w:cs="Arial"/>
        </w:rPr>
        <w:t>Remaining issues on potential enhancements for multipath/NLOS mitigation</w:t>
      </w:r>
      <w:r w:rsidRPr="001F4F83">
        <w:rPr>
          <w:rFonts w:ascii="Arial" w:hAnsi="Arial" w:cs="Arial"/>
        </w:rPr>
        <w:tab/>
        <w:t>vivo</w:t>
      </w:r>
    </w:p>
    <w:p w14:paraId="177F8523" w14:textId="33BF29CA"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R1-2111018</w:t>
      </w:r>
      <w:r w:rsidRPr="001F4F83">
        <w:rPr>
          <w:rFonts w:ascii="Arial" w:hAnsi="Arial" w:cs="Arial"/>
        </w:rPr>
        <w:tab/>
      </w:r>
      <w:r w:rsidR="00D971B9">
        <w:rPr>
          <w:rFonts w:ascii="Arial" w:hAnsi="Arial" w:cs="Arial"/>
        </w:rPr>
        <w:tab/>
      </w:r>
      <w:r w:rsidRPr="001F4F83">
        <w:rPr>
          <w:rFonts w:ascii="Arial" w:hAnsi="Arial" w:cs="Arial"/>
        </w:rPr>
        <w:t>Remaining issues on inactive state positioning and on-demand PRS</w:t>
      </w:r>
      <w:r w:rsidRPr="001F4F83">
        <w:rPr>
          <w:rFonts w:ascii="Arial" w:hAnsi="Arial" w:cs="Arial"/>
        </w:rPr>
        <w:tab/>
        <w:t>vivo</w:t>
      </w:r>
    </w:p>
    <w:p w14:paraId="12234478" w14:textId="47B2FC34"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R1-2111256</w:t>
      </w:r>
      <w:r w:rsidR="00D971B9">
        <w:rPr>
          <w:rFonts w:ascii="Arial" w:hAnsi="Arial" w:cs="Arial"/>
        </w:rPr>
        <w:tab/>
      </w:r>
      <w:r w:rsidRPr="001F4F83">
        <w:rPr>
          <w:rFonts w:ascii="Arial" w:hAnsi="Arial" w:cs="Arial"/>
        </w:rPr>
        <w:tab/>
        <w:t>Remaining issues on mitigating UE and gNB Rx/Tx timing errors</w:t>
      </w:r>
      <w:r w:rsidRPr="001F4F83">
        <w:rPr>
          <w:rFonts w:ascii="Arial" w:hAnsi="Arial" w:cs="Arial"/>
        </w:rPr>
        <w:tab/>
        <w:t>CATT</w:t>
      </w:r>
    </w:p>
    <w:p w14:paraId="6E065E46" w14:textId="38823E3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R1-2111257</w:t>
      </w:r>
      <w:r w:rsidRPr="001F4F83">
        <w:rPr>
          <w:rFonts w:ascii="Arial" w:hAnsi="Arial" w:cs="Arial"/>
        </w:rPr>
        <w:tab/>
      </w:r>
      <w:r w:rsidR="00D971B9">
        <w:rPr>
          <w:rFonts w:ascii="Arial" w:hAnsi="Arial" w:cs="Arial"/>
        </w:rPr>
        <w:tab/>
      </w:r>
      <w:r w:rsidRPr="001F4F83">
        <w:rPr>
          <w:rFonts w:ascii="Arial" w:hAnsi="Arial" w:cs="Arial"/>
        </w:rPr>
        <w:t>Remaining issues on enhancements for UL-AoA positioning method</w:t>
      </w:r>
      <w:r w:rsidRPr="001F4F83">
        <w:rPr>
          <w:rFonts w:ascii="Arial" w:hAnsi="Arial" w:cs="Arial"/>
        </w:rPr>
        <w:tab/>
        <w:t>CATT</w:t>
      </w:r>
    </w:p>
    <w:p w14:paraId="055B837E" w14:textId="7799B053"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R1-2111258</w:t>
      </w:r>
      <w:r w:rsidRPr="001F4F83">
        <w:rPr>
          <w:rFonts w:ascii="Arial" w:hAnsi="Arial" w:cs="Arial"/>
        </w:rPr>
        <w:tab/>
      </w:r>
      <w:r w:rsidR="00D971B9">
        <w:rPr>
          <w:rFonts w:ascii="Arial" w:hAnsi="Arial" w:cs="Arial"/>
        </w:rPr>
        <w:tab/>
      </w:r>
      <w:r w:rsidRPr="001F4F83">
        <w:rPr>
          <w:rFonts w:ascii="Arial" w:hAnsi="Arial" w:cs="Arial"/>
        </w:rPr>
        <w:t>Remaining issues on enhancements for DL-AoD positioning method</w:t>
      </w:r>
      <w:r w:rsidRPr="001F4F83">
        <w:rPr>
          <w:rFonts w:ascii="Arial" w:hAnsi="Arial" w:cs="Arial"/>
        </w:rPr>
        <w:tab/>
        <w:t>CATT</w:t>
      </w:r>
    </w:p>
    <w:p w14:paraId="22D02728" w14:textId="5E0E5304"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R1-2111259</w:t>
      </w:r>
      <w:r w:rsidRPr="001F4F83">
        <w:rPr>
          <w:rFonts w:ascii="Arial" w:hAnsi="Arial" w:cs="Arial"/>
        </w:rPr>
        <w:tab/>
      </w:r>
      <w:r w:rsidR="00D971B9">
        <w:rPr>
          <w:rFonts w:ascii="Arial" w:hAnsi="Arial" w:cs="Arial"/>
        </w:rPr>
        <w:tab/>
      </w:r>
      <w:r w:rsidRPr="001F4F83">
        <w:rPr>
          <w:rFonts w:ascii="Arial" w:hAnsi="Arial" w:cs="Arial"/>
        </w:rPr>
        <w:t>Remaining issues on latency reduction for NR positioning</w:t>
      </w:r>
      <w:r w:rsidRPr="001F4F83">
        <w:rPr>
          <w:rFonts w:ascii="Arial" w:hAnsi="Arial" w:cs="Arial"/>
        </w:rPr>
        <w:tab/>
        <w:t>CATT</w:t>
      </w:r>
    </w:p>
    <w:p w14:paraId="267AEDB8" w14:textId="6693ABD3"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R1-2111260</w:t>
      </w:r>
      <w:r w:rsidRPr="001F4F83">
        <w:rPr>
          <w:rFonts w:ascii="Arial" w:hAnsi="Arial" w:cs="Arial"/>
        </w:rPr>
        <w:tab/>
      </w:r>
      <w:r w:rsidR="00D971B9">
        <w:rPr>
          <w:rFonts w:ascii="Arial" w:hAnsi="Arial" w:cs="Arial"/>
        </w:rPr>
        <w:tab/>
      </w:r>
      <w:r w:rsidRPr="001F4F83">
        <w:rPr>
          <w:rFonts w:ascii="Arial" w:hAnsi="Arial" w:cs="Arial"/>
        </w:rPr>
        <w:t>Remaining issues on information reporting from UE and gNB for multipath/NLOS mitigation</w:t>
      </w:r>
      <w:r w:rsidRPr="001F4F83">
        <w:rPr>
          <w:rFonts w:ascii="Arial" w:hAnsi="Arial" w:cs="Arial"/>
        </w:rPr>
        <w:tab/>
        <w:t>CATT</w:t>
      </w:r>
    </w:p>
    <w:p w14:paraId="54FE6A8F" w14:textId="4A33A2A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R1-2111261</w:t>
      </w:r>
      <w:r w:rsidRPr="001F4F83">
        <w:rPr>
          <w:rFonts w:ascii="Arial" w:hAnsi="Arial" w:cs="Arial"/>
        </w:rPr>
        <w:tab/>
      </w:r>
      <w:r w:rsidR="00D971B9">
        <w:rPr>
          <w:rFonts w:ascii="Arial" w:hAnsi="Arial" w:cs="Arial"/>
        </w:rPr>
        <w:tab/>
      </w:r>
      <w:r w:rsidRPr="001F4F83">
        <w:rPr>
          <w:rFonts w:ascii="Arial" w:hAnsi="Arial" w:cs="Arial"/>
        </w:rPr>
        <w:t>Remaining issues on on-demand DL PRS and positioning for UEs in RRC_ INACTIVE state</w:t>
      </w:r>
      <w:r w:rsidRPr="001F4F83">
        <w:rPr>
          <w:rFonts w:ascii="Arial" w:hAnsi="Arial" w:cs="Arial"/>
        </w:rPr>
        <w:tab/>
        <w:t>CATT</w:t>
      </w:r>
    </w:p>
    <w:p w14:paraId="3F4ACB10" w14:textId="39F3DB2D"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R1-2111289</w:t>
      </w:r>
      <w:r w:rsidRPr="001F4F83">
        <w:rPr>
          <w:rFonts w:ascii="Arial" w:hAnsi="Arial" w:cs="Arial"/>
        </w:rPr>
        <w:tab/>
      </w:r>
      <w:r w:rsidR="00D971B9">
        <w:rPr>
          <w:rFonts w:ascii="Arial" w:hAnsi="Arial" w:cs="Arial"/>
        </w:rPr>
        <w:tab/>
      </w:r>
      <w:r w:rsidRPr="001F4F83">
        <w:rPr>
          <w:rFonts w:ascii="Arial" w:hAnsi="Arial" w:cs="Arial"/>
        </w:rPr>
        <w:t>Enhancement of timing-based positioning by mitigating UE Rx/Tx and/or gNB Rx/Tx timing delays</w:t>
      </w:r>
      <w:r w:rsidRPr="001F4F83">
        <w:rPr>
          <w:rFonts w:ascii="Arial" w:hAnsi="Arial" w:cs="Arial"/>
        </w:rPr>
        <w:tab/>
        <w:t>OPPO</w:t>
      </w:r>
    </w:p>
    <w:p w14:paraId="335CF9DB" w14:textId="5B2C2683"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R1-2111290</w:t>
      </w:r>
      <w:r w:rsidR="00D971B9">
        <w:rPr>
          <w:rFonts w:ascii="Arial" w:hAnsi="Arial" w:cs="Arial"/>
        </w:rPr>
        <w:tab/>
      </w:r>
      <w:r w:rsidRPr="001F4F83">
        <w:rPr>
          <w:rFonts w:ascii="Arial" w:hAnsi="Arial" w:cs="Arial"/>
        </w:rPr>
        <w:tab/>
        <w:t>Enhancements for UL AoA Positioning</w:t>
      </w:r>
      <w:r w:rsidRPr="001F4F83">
        <w:rPr>
          <w:rFonts w:ascii="Arial" w:hAnsi="Arial" w:cs="Arial"/>
        </w:rPr>
        <w:tab/>
        <w:t>OPPO</w:t>
      </w:r>
    </w:p>
    <w:p w14:paraId="10EA269F" w14:textId="47CE4F46"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R1-2111291</w:t>
      </w:r>
      <w:r w:rsidRPr="001F4F83">
        <w:rPr>
          <w:rFonts w:ascii="Arial" w:hAnsi="Arial" w:cs="Arial"/>
        </w:rPr>
        <w:tab/>
      </w:r>
      <w:r w:rsidR="00D971B9">
        <w:rPr>
          <w:rFonts w:ascii="Arial" w:hAnsi="Arial" w:cs="Arial"/>
        </w:rPr>
        <w:tab/>
      </w:r>
      <w:r w:rsidRPr="001F4F83">
        <w:rPr>
          <w:rFonts w:ascii="Arial" w:hAnsi="Arial" w:cs="Arial"/>
        </w:rPr>
        <w:t>Enhancements for DL-AoD positioning</w:t>
      </w:r>
      <w:r w:rsidRPr="001F4F83">
        <w:rPr>
          <w:rFonts w:ascii="Arial" w:hAnsi="Arial" w:cs="Arial"/>
        </w:rPr>
        <w:tab/>
        <w:t>OPPO</w:t>
      </w:r>
    </w:p>
    <w:p w14:paraId="01D84FFF" w14:textId="50C4088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R1-2111292</w:t>
      </w:r>
      <w:r w:rsidRPr="001F4F83">
        <w:rPr>
          <w:rFonts w:ascii="Arial" w:hAnsi="Arial" w:cs="Arial"/>
        </w:rPr>
        <w:tab/>
      </w:r>
      <w:r w:rsidR="00D971B9">
        <w:rPr>
          <w:rFonts w:ascii="Arial" w:hAnsi="Arial" w:cs="Arial"/>
        </w:rPr>
        <w:tab/>
      </w:r>
      <w:r w:rsidRPr="001F4F83">
        <w:rPr>
          <w:rFonts w:ascii="Arial" w:hAnsi="Arial" w:cs="Arial"/>
        </w:rPr>
        <w:t>Enhancements on Latency Reduction in NR Positioning</w:t>
      </w:r>
      <w:r w:rsidRPr="001F4F83">
        <w:rPr>
          <w:rFonts w:ascii="Arial" w:hAnsi="Arial" w:cs="Arial"/>
        </w:rPr>
        <w:tab/>
        <w:t>OPPO</w:t>
      </w:r>
    </w:p>
    <w:p w14:paraId="62819FE2" w14:textId="0B88ADB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R1-2111293</w:t>
      </w:r>
      <w:r w:rsidRPr="001F4F83">
        <w:rPr>
          <w:rFonts w:ascii="Arial" w:hAnsi="Arial" w:cs="Arial"/>
        </w:rPr>
        <w:tab/>
      </w:r>
      <w:r w:rsidR="00D971B9">
        <w:rPr>
          <w:rFonts w:ascii="Arial" w:hAnsi="Arial" w:cs="Arial"/>
        </w:rPr>
        <w:tab/>
      </w:r>
      <w:r w:rsidRPr="001F4F83">
        <w:rPr>
          <w:rFonts w:ascii="Arial" w:hAnsi="Arial" w:cs="Arial"/>
        </w:rPr>
        <w:t>Discussion on multipath/NLOS mitigation for NR positioning</w:t>
      </w:r>
      <w:r w:rsidRPr="001F4F83">
        <w:rPr>
          <w:rFonts w:ascii="Arial" w:hAnsi="Arial" w:cs="Arial"/>
        </w:rPr>
        <w:tab/>
        <w:t>OPPO</w:t>
      </w:r>
    </w:p>
    <w:p w14:paraId="21DF8E6D" w14:textId="157D0A91"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R1-2111294</w:t>
      </w:r>
      <w:r w:rsidRPr="001F4F83">
        <w:rPr>
          <w:rFonts w:ascii="Arial" w:hAnsi="Arial" w:cs="Arial"/>
        </w:rPr>
        <w:tab/>
      </w:r>
      <w:r w:rsidR="00D971B9">
        <w:rPr>
          <w:rFonts w:ascii="Arial" w:hAnsi="Arial" w:cs="Arial"/>
        </w:rPr>
        <w:tab/>
      </w:r>
      <w:r w:rsidRPr="001F4F83">
        <w:rPr>
          <w:rFonts w:ascii="Arial" w:hAnsi="Arial" w:cs="Arial"/>
        </w:rPr>
        <w:t>Discussion on positioning for UE in RRC_INACTIVE and on-demand PRS</w:t>
      </w:r>
      <w:r w:rsidRPr="001F4F83">
        <w:rPr>
          <w:rFonts w:ascii="Arial" w:hAnsi="Arial" w:cs="Arial"/>
        </w:rPr>
        <w:tab/>
        <w:t>OPPO</w:t>
      </w:r>
    </w:p>
    <w:p w14:paraId="1867B69B" w14:textId="790B224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R1-2111364</w:t>
      </w:r>
      <w:r w:rsidRPr="001F4F83">
        <w:rPr>
          <w:rFonts w:ascii="Arial" w:hAnsi="Arial" w:cs="Arial"/>
        </w:rPr>
        <w:tab/>
      </w:r>
      <w:r w:rsidR="00D971B9">
        <w:rPr>
          <w:rFonts w:ascii="Arial" w:hAnsi="Arial" w:cs="Arial"/>
        </w:rPr>
        <w:tab/>
      </w:r>
      <w:r w:rsidRPr="001F4F83">
        <w:rPr>
          <w:rFonts w:ascii="Arial" w:hAnsi="Arial" w:cs="Arial"/>
        </w:rPr>
        <w:t>Views on mitigating UE and gNB Rx/Tx timing errors</w:t>
      </w:r>
      <w:r w:rsidRPr="001F4F83">
        <w:rPr>
          <w:rFonts w:ascii="Arial" w:hAnsi="Arial" w:cs="Arial"/>
        </w:rPr>
        <w:tab/>
        <w:t>Nokia, Nokia Shanghai Bell</w:t>
      </w:r>
    </w:p>
    <w:p w14:paraId="5DD504F7" w14:textId="3B2F1A8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R1-2111365</w:t>
      </w:r>
      <w:r w:rsidRPr="001F4F83">
        <w:rPr>
          <w:rFonts w:ascii="Arial" w:hAnsi="Arial" w:cs="Arial"/>
        </w:rPr>
        <w:tab/>
      </w:r>
      <w:r w:rsidR="00D971B9">
        <w:rPr>
          <w:rFonts w:ascii="Arial" w:hAnsi="Arial" w:cs="Arial"/>
        </w:rPr>
        <w:tab/>
      </w:r>
      <w:r w:rsidRPr="001F4F83">
        <w:rPr>
          <w:rFonts w:ascii="Arial" w:hAnsi="Arial" w:cs="Arial"/>
        </w:rPr>
        <w:t>Views on enhancing UL AoA</w:t>
      </w:r>
      <w:r w:rsidRPr="001F4F83">
        <w:rPr>
          <w:rFonts w:ascii="Arial" w:hAnsi="Arial" w:cs="Arial"/>
        </w:rPr>
        <w:tab/>
        <w:t>Nokia, Nokia Shanghai Bell</w:t>
      </w:r>
    </w:p>
    <w:p w14:paraId="502C5B76" w14:textId="191A200A"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R1-2111366</w:t>
      </w:r>
      <w:r w:rsidR="00D971B9">
        <w:rPr>
          <w:rFonts w:ascii="Arial" w:hAnsi="Arial" w:cs="Arial"/>
        </w:rPr>
        <w:tab/>
      </w:r>
      <w:r w:rsidRPr="001F4F83">
        <w:rPr>
          <w:rFonts w:ascii="Arial" w:hAnsi="Arial" w:cs="Arial"/>
        </w:rPr>
        <w:tab/>
        <w:t>Views on enhancing DL AoD</w:t>
      </w:r>
      <w:r w:rsidRPr="001F4F83">
        <w:rPr>
          <w:rFonts w:ascii="Arial" w:hAnsi="Arial" w:cs="Arial"/>
        </w:rPr>
        <w:tab/>
        <w:t>Nokia, Nokia Shanghai Bell</w:t>
      </w:r>
    </w:p>
    <w:p w14:paraId="50BD8EA4" w14:textId="1A4BD56F"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R1-2111367</w:t>
      </w:r>
      <w:r w:rsidR="00D971B9">
        <w:rPr>
          <w:rFonts w:ascii="Arial" w:hAnsi="Arial" w:cs="Arial"/>
        </w:rPr>
        <w:tab/>
      </w:r>
      <w:r w:rsidRPr="001F4F83">
        <w:rPr>
          <w:rFonts w:ascii="Arial" w:hAnsi="Arial" w:cs="Arial"/>
        </w:rPr>
        <w:tab/>
        <w:t>Views on PHY Latency Reductions</w:t>
      </w:r>
      <w:r w:rsidRPr="001F4F83">
        <w:rPr>
          <w:rFonts w:ascii="Arial" w:hAnsi="Arial" w:cs="Arial"/>
        </w:rPr>
        <w:tab/>
        <w:t>Nokia, Nokia Shanghai Bell</w:t>
      </w:r>
    </w:p>
    <w:p w14:paraId="1315FC14" w14:textId="6A47C6D5"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R1-2111368</w:t>
      </w:r>
      <w:r w:rsidRPr="001F4F83">
        <w:rPr>
          <w:rFonts w:ascii="Arial" w:hAnsi="Arial" w:cs="Arial"/>
        </w:rPr>
        <w:tab/>
      </w:r>
      <w:r w:rsidR="00D971B9">
        <w:rPr>
          <w:rFonts w:ascii="Arial" w:hAnsi="Arial" w:cs="Arial"/>
        </w:rPr>
        <w:tab/>
      </w:r>
      <w:r w:rsidRPr="001F4F83">
        <w:rPr>
          <w:rFonts w:ascii="Arial" w:hAnsi="Arial" w:cs="Arial"/>
        </w:rPr>
        <w:t>Views on LoS/NLoS Identification and Mitigation</w:t>
      </w:r>
      <w:r w:rsidRPr="001F4F83">
        <w:rPr>
          <w:rFonts w:ascii="Arial" w:hAnsi="Arial" w:cs="Arial"/>
        </w:rPr>
        <w:tab/>
        <w:t>Nokia, Nokia Shanghai Bell</w:t>
      </w:r>
    </w:p>
    <w:p w14:paraId="4D743E37" w14:textId="5EA3CC7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R1-2111369</w:t>
      </w:r>
      <w:r w:rsidRPr="001F4F83">
        <w:rPr>
          <w:rFonts w:ascii="Arial" w:hAnsi="Arial" w:cs="Arial"/>
        </w:rPr>
        <w:tab/>
      </w:r>
      <w:r w:rsidR="00D971B9">
        <w:rPr>
          <w:rFonts w:ascii="Arial" w:hAnsi="Arial" w:cs="Arial"/>
        </w:rPr>
        <w:tab/>
      </w:r>
      <w:r w:rsidRPr="001F4F83">
        <w:rPr>
          <w:rFonts w:ascii="Arial" w:hAnsi="Arial" w:cs="Arial"/>
        </w:rPr>
        <w:t>Additional views on Inactive Mode Positioning and on-demand PRS</w:t>
      </w:r>
      <w:r w:rsidRPr="001F4F83">
        <w:rPr>
          <w:rFonts w:ascii="Arial" w:hAnsi="Arial" w:cs="Arial"/>
        </w:rPr>
        <w:tab/>
        <w:t>Nokia, Nokia Shanghai Bell</w:t>
      </w:r>
    </w:p>
    <w:p w14:paraId="7F83B199" w14:textId="4CE7F16F"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R1-2111397</w:t>
      </w:r>
      <w:r w:rsidRPr="001F4F83">
        <w:rPr>
          <w:rFonts w:ascii="Arial" w:hAnsi="Arial" w:cs="Arial"/>
        </w:rPr>
        <w:tab/>
      </w:r>
      <w:r w:rsidR="00D971B9">
        <w:rPr>
          <w:rFonts w:ascii="Arial" w:hAnsi="Arial" w:cs="Arial"/>
        </w:rPr>
        <w:tab/>
      </w:r>
      <w:r w:rsidRPr="001F4F83">
        <w:rPr>
          <w:rFonts w:ascii="Arial" w:hAnsi="Arial" w:cs="Arial"/>
        </w:rPr>
        <w:t>Remaining issues on mitigating Rx/Tx timing delays</w:t>
      </w:r>
      <w:r w:rsidRPr="001F4F83">
        <w:rPr>
          <w:rFonts w:ascii="Arial" w:hAnsi="Arial" w:cs="Arial"/>
        </w:rPr>
        <w:tab/>
        <w:t>Sony</w:t>
      </w:r>
    </w:p>
    <w:p w14:paraId="7A4130D1" w14:textId="792600F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lastRenderedPageBreak/>
        <w:t>R1-2111398</w:t>
      </w:r>
      <w:r w:rsidRPr="001F4F83">
        <w:rPr>
          <w:rFonts w:ascii="Arial" w:hAnsi="Arial" w:cs="Arial"/>
        </w:rPr>
        <w:tab/>
      </w:r>
      <w:r w:rsidR="00D971B9">
        <w:rPr>
          <w:rFonts w:ascii="Arial" w:hAnsi="Arial" w:cs="Arial"/>
        </w:rPr>
        <w:tab/>
      </w:r>
      <w:r w:rsidRPr="001F4F83">
        <w:rPr>
          <w:rFonts w:ascii="Arial" w:hAnsi="Arial" w:cs="Arial"/>
        </w:rPr>
        <w:t>Remaining aspects of UL-AoA enhancements</w:t>
      </w:r>
      <w:r w:rsidRPr="001F4F83">
        <w:rPr>
          <w:rFonts w:ascii="Arial" w:hAnsi="Arial" w:cs="Arial"/>
        </w:rPr>
        <w:tab/>
        <w:t>Sony</w:t>
      </w:r>
    </w:p>
    <w:p w14:paraId="31FAB40B" w14:textId="4201100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R1-2111399</w:t>
      </w:r>
      <w:r w:rsidRPr="001F4F83">
        <w:rPr>
          <w:rFonts w:ascii="Arial" w:hAnsi="Arial" w:cs="Arial"/>
        </w:rPr>
        <w:tab/>
      </w:r>
      <w:r w:rsidR="00D971B9">
        <w:rPr>
          <w:rFonts w:ascii="Arial" w:hAnsi="Arial" w:cs="Arial"/>
        </w:rPr>
        <w:tab/>
      </w:r>
      <w:r w:rsidRPr="001F4F83">
        <w:rPr>
          <w:rFonts w:ascii="Arial" w:hAnsi="Arial" w:cs="Arial"/>
        </w:rPr>
        <w:t>Remaining aspects of DL-AoD enhancements</w:t>
      </w:r>
      <w:r w:rsidRPr="001F4F83">
        <w:rPr>
          <w:rFonts w:ascii="Arial" w:hAnsi="Arial" w:cs="Arial"/>
        </w:rPr>
        <w:tab/>
        <w:t>Sony</w:t>
      </w:r>
    </w:p>
    <w:p w14:paraId="79D9D60C" w14:textId="3DD0AAD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R1-2111400</w:t>
      </w:r>
      <w:r w:rsidRPr="001F4F83">
        <w:rPr>
          <w:rFonts w:ascii="Arial" w:hAnsi="Arial" w:cs="Arial"/>
        </w:rPr>
        <w:tab/>
      </w:r>
      <w:r w:rsidR="00D971B9">
        <w:rPr>
          <w:rFonts w:ascii="Arial" w:hAnsi="Arial" w:cs="Arial"/>
        </w:rPr>
        <w:tab/>
      </w:r>
      <w:r w:rsidRPr="001F4F83">
        <w:rPr>
          <w:rFonts w:ascii="Arial" w:hAnsi="Arial" w:cs="Arial"/>
        </w:rPr>
        <w:t>Remaining issues on latency improvements for NR positioning</w:t>
      </w:r>
      <w:r w:rsidRPr="001F4F83">
        <w:rPr>
          <w:rFonts w:ascii="Arial" w:hAnsi="Arial" w:cs="Arial"/>
        </w:rPr>
        <w:tab/>
        <w:t>Sony</w:t>
      </w:r>
    </w:p>
    <w:p w14:paraId="34F57236" w14:textId="0936F331"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R1-2111401</w:t>
      </w:r>
      <w:r w:rsidRPr="001F4F83">
        <w:rPr>
          <w:rFonts w:ascii="Arial" w:hAnsi="Arial" w:cs="Arial"/>
        </w:rPr>
        <w:tab/>
      </w:r>
      <w:r w:rsidR="00D971B9">
        <w:rPr>
          <w:rFonts w:ascii="Arial" w:hAnsi="Arial" w:cs="Arial"/>
        </w:rPr>
        <w:tab/>
      </w:r>
      <w:r w:rsidRPr="001F4F83">
        <w:rPr>
          <w:rFonts w:ascii="Arial" w:hAnsi="Arial" w:cs="Arial"/>
        </w:rPr>
        <w:t>Remaining issues on multipath/NLOS mitigation for NR positioning</w:t>
      </w:r>
      <w:r w:rsidRPr="001F4F83">
        <w:rPr>
          <w:rFonts w:ascii="Arial" w:hAnsi="Arial" w:cs="Arial"/>
        </w:rPr>
        <w:tab/>
        <w:t>Sony</w:t>
      </w:r>
    </w:p>
    <w:p w14:paraId="472B522A" w14:textId="1C1C66A9"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R1-2111402</w:t>
      </w:r>
      <w:r w:rsidRPr="001F4F83">
        <w:rPr>
          <w:rFonts w:ascii="Arial" w:hAnsi="Arial" w:cs="Arial"/>
        </w:rPr>
        <w:tab/>
      </w:r>
      <w:r w:rsidR="00D971B9">
        <w:rPr>
          <w:rFonts w:ascii="Arial" w:hAnsi="Arial" w:cs="Arial"/>
        </w:rPr>
        <w:tab/>
      </w:r>
      <w:r w:rsidRPr="001F4F83">
        <w:rPr>
          <w:rFonts w:ascii="Arial" w:hAnsi="Arial" w:cs="Arial"/>
        </w:rPr>
        <w:t>Remaining Aspects of On-demand PRS and positioning in RRC Inactive Mode</w:t>
      </w:r>
      <w:r w:rsidRPr="001F4F83">
        <w:rPr>
          <w:rFonts w:ascii="Arial" w:hAnsi="Arial" w:cs="Arial"/>
        </w:rPr>
        <w:tab/>
        <w:t>Sony</w:t>
      </w:r>
    </w:p>
    <w:p w14:paraId="63FBF936" w14:textId="089B1C4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R1-2111435</w:t>
      </w:r>
      <w:r w:rsidRPr="001F4F83">
        <w:rPr>
          <w:rFonts w:ascii="Arial" w:hAnsi="Arial" w:cs="Arial"/>
        </w:rPr>
        <w:tab/>
      </w:r>
      <w:r w:rsidR="00D971B9">
        <w:rPr>
          <w:rFonts w:ascii="Arial" w:hAnsi="Arial" w:cs="Arial"/>
        </w:rPr>
        <w:tab/>
      </w:r>
      <w:r w:rsidRPr="001F4F83">
        <w:rPr>
          <w:rFonts w:ascii="Arial" w:hAnsi="Arial" w:cs="Arial"/>
        </w:rPr>
        <w:t>Discussion on latency improvement for positioning</w:t>
      </w:r>
      <w:r w:rsidRPr="001F4F83">
        <w:rPr>
          <w:rFonts w:ascii="Arial" w:hAnsi="Arial" w:cs="Arial"/>
        </w:rPr>
        <w:tab/>
        <w:t>China Telecom</w:t>
      </w:r>
    </w:p>
    <w:p w14:paraId="5494724B" w14:textId="419913E1"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R1-2111495</w:t>
      </w:r>
      <w:r w:rsidRPr="001F4F83">
        <w:rPr>
          <w:rFonts w:ascii="Arial" w:hAnsi="Arial" w:cs="Arial"/>
        </w:rPr>
        <w:tab/>
      </w:r>
      <w:r w:rsidR="00D971B9">
        <w:rPr>
          <w:rFonts w:ascii="Arial" w:hAnsi="Arial" w:cs="Arial"/>
        </w:rPr>
        <w:tab/>
      </w:r>
      <w:r w:rsidRPr="001F4F83">
        <w:rPr>
          <w:rFonts w:ascii="Arial" w:hAnsi="Arial" w:cs="Arial"/>
        </w:rPr>
        <w:t>Remaining Details of UE/gNB RX/TX Timing Errors Mitigation</w:t>
      </w:r>
      <w:r w:rsidRPr="001F4F83">
        <w:rPr>
          <w:rFonts w:ascii="Arial" w:hAnsi="Arial" w:cs="Arial"/>
        </w:rPr>
        <w:tab/>
        <w:t>Intel Corporation</w:t>
      </w:r>
    </w:p>
    <w:p w14:paraId="5DF193BE" w14:textId="289C8624"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R1-2111496</w:t>
      </w:r>
      <w:r w:rsidRPr="001F4F83">
        <w:rPr>
          <w:rFonts w:ascii="Arial" w:hAnsi="Arial" w:cs="Arial"/>
        </w:rPr>
        <w:tab/>
      </w:r>
      <w:r w:rsidR="00D971B9">
        <w:rPr>
          <w:rFonts w:ascii="Arial" w:hAnsi="Arial" w:cs="Arial"/>
        </w:rPr>
        <w:tab/>
      </w:r>
      <w:r w:rsidRPr="001F4F83">
        <w:rPr>
          <w:rFonts w:ascii="Arial" w:hAnsi="Arial" w:cs="Arial"/>
        </w:rPr>
        <w:t>Remaining Details of NR Positioning UL-AoA Enhancements</w:t>
      </w:r>
      <w:r w:rsidRPr="001F4F83">
        <w:rPr>
          <w:rFonts w:ascii="Arial" w:hAnsi="Arial" w:cs="Arial"/>
        </w:rPr>
        <w:tab/>
        <w:t>Intel Corporation</w:t>
      </w:r>
    </w:p>
    <w:p w14:paraId="17BDBA77" w14:textId="17D2E00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R1-2111497</w:t>
      </w:r>
      <w:r w:rsidR="00D971B9">
        <w:rPr>
          <w:rFonts w:ascii="Arial" w:hAnsi="Arial" w:cs="Arial"/>
        </w:rPr>
        <w:tab/>
      </w:r>
      <w:r w:rsidRPr="001F4F83">
        <w:rPr>
          <w:rFonts w:ascii="Arial" w:hAnsi="Arial" w:cs="Arial"/>
        </w:rPr>
        <w:tab/>
        <w:t>Remaining Details of DL-AoD Enhancements for NR Positioning</w:t>
      </w:r>
      <w:r w:rsidRPr="001F4F83">
        <w:rPr>
          <w:rFonts w:ascii="Arial" w:hAnsi="Arial" w:cs="Arial"/>
        </w:rPr>
        <w:tab/>
        <w:t>Intel Corporation</w:t>
      </w:r>
    </w:p>
    <w:p w14:paraId="64A723EC" w14:textId="0FE95B4A"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R1-2111498</w:t>
      </w:r>
      <w:r w:rsidRPr="001F4F83">
        <w:rPr>
          <w:rFonts w:ascii="Arial" w:hAnsi="Arial" w:cs="Arial"/>
        </w:rPr>
        <w:tab/>
      </w:r>
      <w:r w:rsidR="00D971B9">
        <w:rPr>
          <w:rFonts w:ascii="Arial" w:hAnsi="Arial" w:cs="Arial"/>
        </w:rPr>
        <w:tab/>
      </w:r>
      <w:r w:rsidRPr="001F4F83">
        <w:rPr>
          <w:rFonts w:ascii="Arial" w:hAnsi="Arial" w:cs="Arial"/>
        </w:rPr>
        <w:t>Remaining Open Aspects of NR Positioning Latency Reduction</w:t>
      </w:r>
      <w:r w:rsidRPr="001F4F83">
        <w:rPr>
          <w:rFonts w:ascii="Arial" w:hAnsi="Arial" w:cs="Arial"/>
        </w:rPr>
        <w:tab/>
        <w:t>Intel Corporation</w:t>
      </w:r>
    </w:p>
    <w:p w14:paraId="7B19F384" w14:textId="065FEB32"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R1-2111499</w:t>
      </w:r>
      <w:r w:rsidRPr="001F4F83">
        <w:rPr>
          <w:rFonts w:ascii="Arial" w:hAnsi="Arial" w:cs="Arial"/>
        </w:rPr>
        <w:tab/>
      </w:r>
      <w:r w:rsidR="00D971B9">
        <w:rPr>
          <w:rFonts w:ascii="Arial" w:hAnsi="Arial" w:cs="Arial"/>
        </w:rPr>
        <w:tab/>
      </w:r>
      <w:r w:rsidRPr="001F4F83">
        <w:rPr>
          <w:rFonts w:ascii="Arial" w:hAnsi="Arial" w:cs="Arial"/>
        </w:rPr>
        <w:t>Remaining Details of NLOS Mitigation Solutions for NR Positioning</w:t>
      </w:r>
      <w:r w:rsidRPr="001F4F83">
        <w:rPr>
          <w:rFonts w:ascii="Arial" w:hAnsi="Arial" w:cs="Arial"/>
        </w:rPr>
        <w:tab/>
        <w:t>Intel Corporation</w:t>
      </w:r>
    </w:p>
    <w:p w14:paraId="2DA0068A" w14:textId="28CE9151"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R1-2111500</w:t>
      </w:r>
      <w:r w:rsidRPr="001F4F83">
        <w:rPr>
          <w:rFonts w:ascii="Arial" w:hAnsi="Arial" w:cs="Arial"/>
        </w:rPr>
        <w:tab/>
      </w:r>
      <w:r w:rsidR="00D971B9">
        <w:rPr>
          <w:rFonts w:ascii="Arial" w:hAnsi="Arial" w:cs="Arial"/>
        </w:rPr>
        <w:tab/>
      </w:r>
      <w:r w:rsidRPr="001F4F83">
        <w:rPr>
          <w:rFonts w:ascii="Arial" w:hAnsi="Arial" w:cs="Arial"/>
        </w:rPr>
        <w:t>Remaining Details for On-demand DL PRS Signaling and NR Positioning in RRC_INACTIVE state</w:t>
      </w:r>
      <w:r w:rsidRPr="001F4F83">
        <w:rPr>
          <w:rFonts w:ascii="Arial" w:hAnsi="Arial" w:cs="Arial"/>
        </w:rPr>
        <w:tab/>
        <w:t>Intel Corporation</w:t>
      </w:r>
    </w:p>
    <w:p w14:paraId="6F27B213" w14:textId="17A9941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R1-2111574</w:t>
      </w:r>
      <w:r w:rsidRPr="001F4F83">
        <w:rPr>
          <w:rFonts w:ascii="Arial" w:hAnsi="Arial" w:cs="Arial"/>
        </w:rPr>
        <w:tab/>
      </w:r>
      <w:r w:rsidR="00D971B9">
        <w:rPr>
          <w:rFonts w:ascii="Arial" w:hAnsi="Arial" w:cs="Arial"/>
        </w:rPr>
        <w:tab/>
      </w:r>
      <w:r w:rsidRPr="001F4F83">
        <w:rPr>
          <w:rFonts w:ascii="Arial" w:hAnsi="Arial" w:cs="Arial"/>
        </w:rPr>
        <w:t>Accuracy improvements for DL-AoD positioning solutions</w:t>
      </w:r>
      <w:r w:rsidRPr="001F4F83">
        <w:rPr>
          <w:rFonts w:ascii="Arial" w:hAnsi="Arial" w:cs="Arial"/>
        </w:rPr>
        <w:tab/>
        <w:t>Xiaomi</w:t>
      </w:r>
    </w:p>
    <w:p w14:paraId="60E769DA" w14:textId="5FA2EAA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R1-2111575</w:t>
      </w:r>
      <w:r w:rsidR="00D971B9">
        <w:rPr>
          <w:rFonts w:ascii="Arial" w:hAnsi="Arial" w:cs="Arial"/>
        </w:rPr>
        <w:tab/>
      </w:r>
      <w:r w:rsidRPr="001F4F83">
        <w:rPr>
          <w:rFonts w:ascii="Arial" w:hAnsi="Arial" w:cs="Arial"/>
        </w:rPr>
        <w:tab/>
        <w:t>Latency improvements for both DL and DL+UL positioning method</w:t>
      </w:r>
      <w:r w:rsidRPr="001F4F83">
        <w:rPr>
          <w:rFonts w:ascii="Arial" w:hAnsi="Arial" w:cs="Arial"/>
        </w:rPr>
        <w:tab/>
        <w:t>Xiaomi</w:t>
      </w:r>
    </w:p>
    <w:p w14:paraId="28D4C037" w14:textId="081100A2"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R1-2111576</w:t>
      </w:r>
      <w:r w:rsidRPr="001F4F83">
        <w:rPr>
          <w:rFonts w:ascii="Arial" w:hAnsi="Arial" w:cs="Arial"/>
        </w:rPr>
        <w:tab/>
      </w:r>
      <w:r w:rsidR="00D971B9">
        <w:rPr>
          <w:rFonts w:ascii="Arial" w:hAnsi="Arial" w:cs="Arial"/>
        </w:rPr>
        <w:tab/>
      </w:r>
      <w:r w:rsidRPr="001F4F83">
        <w:rPr>
          <w:rFonts w:ascii="Arial" w:hAnsi="Arial" w:cs="Arial"/>
        </w:rPr>
        <w:t>Potential enhancements for multipath/NLOS mitigation</w:t>
      </w:r>
      <w:r w:rsidRPr="001F4F83">
        <w:rPr>
          <w:rFonts w:ascii="Arial" w:hAnsi="Arial" w:cs="Arial"/>
        </w:rPr>
        <w:tab/>
        <w:t>Xiaomi</w:t>
      </w:r>
    </w:p>
    <w:p w14:paraId="04DEC6AA" w14:textId="0F51F2EA"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R1-2111577</w:t>
      </w:r>
      <w:r w:rsidR="00D971B9">
        <w:rPr>
          <w:rFonts w:ascii="Arial" w:hAnsi="Arial" w:cs="Arial"/>
        </w:rPr>
        <w:tab/>
      </w:r>
      <w:r w:rsidRPr="001F4F83">
        <w:rPr>
          <w:rFonts w:ascii="Arial" w:hAnsi="Arial" w:cs="Arial"/>
        </w:rPr>
        <w:tab/>
        <w:t>On-demand PRS and positioning for UE in RRC_INACTIVE state</w:t>
      </w:r>
      <w:r w:rsidRPr="001F4F83">
        <w:rPr>
          <w:rFonts w:ascii="Arial" w:hAnsi="Arial" w:cs="Arial"/>
        </w:rPr>
        <w:tab/>
        <w:t>Xiaomi</w:t>
      </w:r>
    </w:p>
    <w:p w14:paraId="71782293" w14:textId="55E0A6FD"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R1-2111596</w:t>
      </w:r>
      <w:r w:rsidR="00D971B9">
        <w:rPr>
          <w:rFonts w:ascii="Arial" w:hAnsi="Arial" w:cs="Arial"/>
        </w:rPr>
        <w:tab/>
      </w:r>
      <w:r w:rsidRPr="001F4F83">
        <w:rPr>
          <w:rFonts w:ascii="Arial" w:hAnsi="Arial" w:cs="Arial"/>
        </w:rPr>
        <w:tab/>
        <w:t>Positioning in RRC_INACTIVE mode and on-demand PRS request</w:t>
      </w:r>
      <w:r w:rsidRPr="001F4F83">
        <w:rPr>
          <w:rFonts w:ascii="Arial" w:hAnsi="Arial" w:cs="Arial"/>
        </w:rPr>
        <w:tab/>
        <w:t>Quectel</w:t>
      </w:r>
    </w:p>
    <w:p w14:paraId="28D351CC" w14:textId="267329A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R1-2111609</w:t>
      </w:r>
      <w:r w:rsidR="00D971B9">
        <w:rPr>
          <w:rFonts w:ascii="Arial" w:hAnsi="Arial" w:cs="Arial"/>
        </w:rPr>
        <w:tab/>
      </w:r>
      <w:r w:rsidRPr="001F4F83">
        <w:rPr>
          <w:rFonts w:ascii="Arial" w:hAnsi="Arial" w:cs="Arial"/>
        </w:rPr>
        <w:tab/>
        <w:t>Discussion on mitigation of gNB/UE Rx/Tx timing errors</w:t>
      </w:r>
      <w:r w:rsidRPr="001F4F83">
        <w:rPr>
          <w:rFonts w:ascii="Arial" w:hAnsi="Arial" w:cs="Arial"/>
        </w:rPr>
        <w:tab/>
        <w:t>CMCC</w:t>
      </w:r>
    </w:p>
    <w:p w14:paraId="4DF5C445" w14:textId="2B11BB2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R1-2111610</w:t>
      </w:r>
      <w:r w:rsidRPr="001F4F83">
        <w:rPr>
          <w:rFonts w:ascii="Arial" w:hAnsi="Arial" w:cs="Arial"/>
        </w:rPr>
        <w:tab/>
      </w:r>
      <w:r w:rsidR="00D971B9">
        <w:rPr>
          <w:rFonts w:ascii="Arial" w:hAnsi="Arial" w:cs="Arial"/>
        </w:rPr>
        <w:tab/>
      </w:r>
      <w:r w:rsidRPr="001F4F83">
        <w:rPr>
          <w:rFonts w:ascii="Arial" w:hAnsi="Arial" w:cs="Arial"/>
        </w:rPr>
        <w:t>Discussion on DL-AoD enhancements</w:t>
      </w:r>
      <w:r w:rsidRPr="001F4F83">
        <w:rPr>
          <w:rFonts w:ascii="Arial" w:hAnsi="Arial" w:cs="Arial"/>
        </w:rPr>
        <w:tab/>
        <w:t>CMCC</w:t>
      </w:r>
    </w:p>
    <w:p w14:paraId="687757A4" w14:textId="62462FB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R1-2111611</w:t>
      </w:r>
      <w:r w:rsidRPr="001F4F83">
        <w:rPr>
          <w:rFonts w:ascii="Arial" w:hAnsi="Arial" w:cs="Arial"/>
        </w:rPr>
        <w:tab/>
      </w:r>
      <w:r w:rsidR="00D971B9">
        <w:rPr>
          <w:rFonts w:ascii="Arial" w:hAnsi="Arial" w:cs="Arial"/>
        </w:rPr>
        <w:tab/>
      </w:r>
      <w:r w:rsidRPr="001F4F83">
        <w:rPr>
          <w:rFonts w:ascii="Arial" w:hAnsi="Arial" w:cs="Arial"/>
        </w:rPr>
        <w:t>Discussion on latency improvement for positioning</w:t>
      </w:r>
      <w:r w:rsidRPr="001F4F83">
        <w:rPr>
          <w:rFonts w:ascii="Arial" w:hAnsi="Arial" w:cs="Arial"/>
        </w:rPr>
        <w:tab/>
        <w:t>CMCC</w:t>
      </w:r>
    </w:p>
    <w:p w14:paraId="456A20D8" w14:textId="39A28509"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R1-2111612</w:t>
      </w:r>
      <w:r w:rsidRPr="001F4F83">
        <w:rPr>
          <w:rFonts w:ascii="Arial" w:hAnsi="Arial" w:cs="Arial"/>
        </w:rPr>
        <w:tab/>
      </w:r>
      <w:r w:rsidR="00D971B9">
        <w:rPr>
          <w:rFonts w:ascii="Arial" w:hAnsi="Arial" w:cs="Arial"/>
        </w:rPr>
        <w:tab/>
      </w:r>
      <w:r w:rsidRPr="001F4F83">
        <w:rPr>
          <w:rFonts w:ascii="Arial" w:hAnsi="Arial" w:cs="Arial"/>
        </w:rPr>
        <w:t>Discussion on RAN2-led items for positioning</w:t>
      </w:r>
      <w:r w:rsidRPr="001F4F83">
        <w:rPr>
          <w:rFonts w:ascii="Arial" w:hAnsi="Arial" w:cs="Arial"/>
        </w:rPr>
        <w:tab/>
        <w:t>CMCC</w:t>
      </w:r>
    </w:p>
    <w:p w14:paraId="137AD863" w14:textId="2AD66B29"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R1-2111654</w:t>
      </w:r>
      <w:r w:rsidR="00D971B9">
        <w:rPr>
          <w:rFonts w:ascii="Arial" w:hAnsi="Arial" w:cs="Arial"/>
        </w:rPr>
        <w:tab/>
      </w:r>
      <w:r w:rsidRPr="001F4F83">
        <w:rPr>
          <w:rFonts w:ascii="Arial" w:hAnsi="Arial" w:cs="Arial"/>
        </w:rPr>
        <w:tab/>
        <w:t>Discussion on enhancements for DL-AoD positioning</w:t>
      </w:r>
      <w:r w:rsidRPr="001F4F83">
        <w:rPr>
          <w:rFonts w:ascii="Arial" w:hAnsi="Arial" w:cs="Arial"/>
        </w:rPr>
        <w:tab/>
        <w:t>CAICT</w:t>
      </w:r>
    </w:p>
    <w:p w14:paraId="6ACC003D" w14:textId="7ED9C2E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R1-2111655</w:t>
      </w:r>
      <w:r w:rsidRPr="001F4F83">
        <w:rPr>
          <w:rFonts w:ascii="Arial" w:hAnsi="Arial" w:cs="Arial"/>
        </w:rPr>
        <w:tab/>
      </w:r>
      <w:r w:rsidR="00D971B9">
        <w:rPr>
          <w:rFonts w:ascii="Arial" w:hAnsi="Arial" w:cs="Arial"/>
        </w:rPr>
        <w:tab/>
      </w:r>
      <w:r w:rsidRPr="001F4F83">
        <w:rPr>
          <w:rFonts w:ascii="Arial" w:hAnsi="Arial" w:cs="Arial"/>
        </w:rPr>
        <w:t>Discussion on enhancements of INACTIVE mode positioning and on-demand PRS</w:t>
      </w:r>
      <w:r w:rsidRPr="001F4F83">
        <w:rPr>
          <w:rFonts w:ascii="Arial" w:hAnsi="Arial" w:cs="Arial"/>
        </w:rPr>
        <w:tab/>
        <w:t>CAICT</w:t>
      </w:r>
    </w:p>
    <w:p w14:paraId="2F321FCB" w14:textId="03173545"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R1-2111738</w:t>
      </w:r>
      <w:r w:rsidRPr="001F4F83">
        <w:rPr>
          <w:rFonts w:ascii="Arial" w:hAnsi="Arial" w:cs="Arial"/>
        </w:rPr>
        <w:tab/>
      </w:r>
      <w:r w:rsidR="00D971B9">
        <w:rPr>
          <w:rFonts w:ascii="Arial" w:hAnsi="Arial" w:cs="Arial"/>
        </w:rPr>
        <w:tab/>
      </w:r>
      <w:r w:rsidRPr="001F4F83">
        <w:rPr>
          <w:rFonts w:ascii="Arial" w:hAnsi="Arial" w:cs="Arial"/>
        </w:rPr>
        <w:t>Discussion on accuracy improvements by mitigating UE Rx/Tx and/or gNB Rx/Tx timing delays</w:t>
      </w:r>
      <w:r w:rsidRPr="001F4F83">
        <w:rPr>
          <w:rFonts w:ascii="Arial" w:hAnsi="Arial" w:cs="Arial"/>
        </w:rPr>
        <w:tab/>
        <w:t>Samsung</w:t>
      </w:r>
    </w:p>
    <w:p w14:paraId="30FA7D7F" w14:textId="2C635CA1"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R1-2111739</w:t>
      </w:r>
      <w:r w:rsidRPr="001F4F83">
        <w:rPr>
          <w:rFonts w:ascii="Arial" w:hAnsi="Arial" w:cs="Arial"/>
        </w:rPr>
        <w:tab/>
      </w:r>
      <w:r w:rsidR="00D971B9">
        <w:rPr>
          <w:rFonts w:ascii="Arial" w:hAnsi="Arial" w:cs="Arial"/>
        </w:rPr>
        <w:tab/>
      </w:r>
      <w:r w:rsidRPr="001F4F83">
        <w:rPr>
          <w:rFonts w:ascii="Arial" w:hAnsi="Arial" w:cs="Arial"/>
        </w:rPr>
        <w:t>Discussion on accuracy improvements for UL-AoA positioning solutions</w:t>
      </w:r>
      <w:r w:rsidRPr="001F4F83">
        <w:rPr>
          <w:rFonts w:ascii="Arial" w:hAnsi="Arial" w:cs="Arial"/>
        </w:rPr>
        <w:tab/>
        <w:t>Samsung</w:t>
      </w:r>
    </w:p>
    <w:p w14:paraId="14AD474F" w14:textId="7AE547A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R1-2111740</w:t>
      </w:r>
      <w:r w:rsidRPr="001F4F83">
        <w:rPr>
          <w:rFonts w:ascii="Arial" w:hAnsi="Arial" w:cs="Arial"/>
        </w:rPr>
        <w:tab/>
      </w:r>
      <w:r w:rsidR="00D971B9">
        <w:rPr>
          <w:rFonts w:ascii="Arial" w:hAnsi="Arial" w:cs="Arial"/>
        </w:rPr>
        <w:tab/>
      </w:r>
      <w:r w:rsidRPr="001F4F83">
        <w:rPr>
          <w:rFonts w:ascii="Arial" w:hAnsi="Arial" w:cs="Arial"/>
        </w:rPr>
        <w:t>Discussion on accuracy improvements for DL-AoD positioning solutions</w:t>
      </w:r>
      <w:r w:rsidRPr="001F4F83">
        <w:rPr>
          <w:rFonts w:ascii="Arial" w:hAnsi="Arial" w:cs="Arial"/>
        </w:rPr>
        <w:tab/>
        <w:t>Samsung</w:t>
      </w:r>
    </w:p>
    <w:p w14:paraId="569550D4" w14:textId="48FBE216"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R1-2111741</w:t>
      </w:r>
      <w:r w:rsidR="00D971B9">
        <w:rPr>
          <w:rFonts w:ascii="Arial" w:hAnsi="Arial" w:cs="Arial"/>
        </w:rPr>
        <w:tab/>
      </w:r>
      <w:r w:rsidRPr="001F4F83">
        <w:rPr>
          <w:rFonts w:ascii="Arial" w:hAnsi="Arial" w:cs="Arial"/>
        </w:rPr>
        <w:tab/>
        <w:t>Discussion on latency improvements for both DL and DL+UL positioning methods</w:t>
      </w:r>
      <w:r w:rsidRPr="001F4F83">
        <w:rPr>
          <w:rFonts w:ascii="Arial" w:hAnsi="Arial" w:cs="Arial"/>
        </w:rPr>
        <w:tab/>
        <w:t>Samsung</w:t>
      </w:r>
    </w:p>
    <w:p w14:paraId="394AB885" w14:textId="021D33D9"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R1-2111742</w:t>
      </w:r>
      <w:r w:rsidRPr="001F4F83">
        <w:rPr>
          <w:rFonts w:ascii="Arial" w:hAnsi="Arial" w:cs="Arial"/>
        </w:rPr>
        <w:tab/>
      </w:r>
      <w:r w:rsidR="00D971B9">
        <w:rPr>
          <w:rFonts w:ascii="Arial" w:hAnsi="Arial" w:cs="Arial"/>
        </w:rPr>
        <w:tab/>
      </w:r>
      <w:r w:rsidRPr="001F4F83">
        <w:rPr>
          <w:rFonts w:ascii="Arial" w:hAnsi="Arial" w:cs="Arial"/>
        </w:rPr>
        <w:t>Discussion on potential enhancements of information reporting from UE and gNB for multipath/NLOS mitigation</w:t>
      </w:r>
      <w:r w:rsidRPr="001F4F83">
        <w:rPr>
          <w:rFonts w:ascii="Arial" w:hAnsi="Arial" w:cs="Arial"/>
        </w:rPr>
        <w:tab/>
        <w:t>Samsung</w:t>
      </w:r>
    </w:p>
    <w:p w14:paraId="0295A88D" w14:textId="355AB4B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R1-2111743</w:t>
      </w:r>
      <w:r w:rsidRPr="001F4F83">
        <w:rPr>
          <w:rFonts w:ascii="Arial" w:hAnsi="Arial" w:cs="Arial"/>
        </w:rPr>
        <w:tab/>
      </w:r>
      <w:r w:rsidR="00D971B9">
        <w:rPr>
          <w:rFonts w:ascii="Arial" w:hAnsi="Arial" w:cs="Arial"/>
        </w:rPr>
        <w:tab/>
      </w:r>
      <w:r w:rsidRPr="001F4F83">
        <w:rPr>
          <w:rFonts w:ascii="Arial" w:hAnsi="Arial" w:cs="Arial"/>
        </w:rPr>
        <w:t>Discussion on on demand positioning and positioning in inactive state</w:t>
      </w:r>
      <w:r w:rsidRPr="001F4F83">
        <w:rPr>
          <w:rFonts w:ascii="Arial" w:hAnsi="Arial" w:cs="Arial"/>
        </w:rPr>
        <w:tab/>
        <w:t>Samsung</w:t>
      </w:r>
    </w:p>
    <w:p w14:paraId="426FE1B8" w14:textId="73D4BD9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R1-2111797</w:t>
      </w:r>
      <w:r w:rsidRPr="001F4F83">
        <w:rPr>
          <w:rFonts w:ascii="Arial" w:hAnsi="Arial" w:cs="Arial"/>
        </w:rPr>
        <w:tab/>
      </w:r>
      <w:r w:rsidR="00D971B9">
        <w:rPr>
          <w:rFonts w:ascii="Arial" w:hAnsi="Arial" w:cs="Arial"/>
        </w:rPr>
        <w:tab/>
      </w:r>
      <w:r w:rsidRPr="001F4F83">
        <w:rPr>
          <w:rFonts w:ascii="Arial" w:hAnsi="Arial" w:cs="Arial"/>
        </w:rPr>
        <w:t>Discussion on accuracy improvements by mitigating timing delays</w:t>
      </w:r>
      <w:r w:rsidRPr="001F4F83">
        <w:rPr>
          <w:rFonts w:ascii="Arial" w:hAnsi="Arial" w:cs="Arial"/>
        </w:rPr>
        <w:tab/>
        <w:t>InterDigital, Inc.</w:t>
      </w:r>
    </w:p>
    <w:p w14:paraId="59332809" w14:textId="437AD952"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R1-2111798</w:t>
      </w:r>
      <w:r w:rsidRPr="001F4F83">
        <w:rPr>
          <w:rFonts w:ascii="Arial" w:hAnsi="Arial" w:cs="Arial"/>
        </w:rPr>
        <w:tab/>
      </w:r>
      <w:r w:rsidR="00D971B9">
        <w:rPr>
          <w:rFonts w:ascii="Arial" w:hAnsi="Arial" w:cs="Arial"/>
        </w:rPr>
        <w:tab/>
      </w:r>
      <w:r w:rsidRPr="001F4F83">
        <w:rPr>
          <w:rFonts w:ascii="Arial" w:hAnsi="Arial" w:cs="Arial"/>
        </w:rPr>
        <w:t>Enhancements for UL-AoA positioning solutions</w:t>
      </w:r>
      <w:r w:rsidRPr="001F4F83">
        <w:rPr>
          <w:rFonts w:ascii="Arial" w:hAnsi="Arial" w:cs="Arial"/>
        </w:rPr>
        <w:tab/>
        <w:t>InterDigital, Inc.</w:t>
      </w:r>
    </w:p>
    <w:p w14:paraId="1A93CA19" w14:textId="5AEFFBEC"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R1-2111799</w:t>
      </w:r>
      <w:r w:rsidRPr="001F4F83">
        <w:rPr>
          <w:rFonts w:ascii="Arial" w:hAnsi="Arial" w:cs="Arial"/>
        </w:rPr>
        <w:tab/>
      </w:r>
      <w:r w:rsidR="00D971B9">
        <w:rPr>
          <w:rFonts w:ascii="Arial" w:hAnsi="Arial" w:cs="Arial"/>
        </w:rPr>
        <w:tab/>
      </w:r>
      <w:r w:rsidRPr="001F4F83">
        <w:rPr>
          <w:rFonts w:ascii="Arial" w:hAnsi="Arial" w:cs="Arial"/>
        </w:rPr>
        <w:t>Enhancements for DL-AoD positioning solutions</w:t>
      </w:r>
      <w:r w:rsidRPr="001F4F83">
        <w:rPr>
          <w:rFonts w:ascii="Arial" w:hAnsi="Arial" w:cs="Arial"/>
        </w:rPr>
        <w:tab/>
        <w:t>InterDigital, Inc.</w:t>
      </w:r>
    </w:p>
    <w:p w14:paraId="32BCD8FB" w14:textId="43A0847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R1-2111800</w:t>
      </w:r>
      <w:r w:rsidRPr="001F4F83">
        <w:rPr>
          <w:rFonts w:ascii="Arial" w:hAnsi="Arial" w:cs="Arial"/>
        </w:rPr>
        <w:tab/>
      </w:r>
      <w:r w:rsidR="00D971B9">
        <w:rPr>
          <w:rFonts w:ascii="Arial" w:hAnsi="Arial" w:cs="Arial"/>
        </w:rPr>
        <w:tab/>
      </w:r>
      <w:r w:rsidRPr="001F4F83">
        <w:rPr>
          <w:rFonts w:ascii="Arial" w:hAnsi="Arial" w:cs="Arial"/>
        </w:rPr>
        <w:t>Latency improvements for both DL and DL+UL positioning methods</w:t>
      </w:r>
      <w:r w:rsidRPr="001F4F83">
        <w:rPr>
          <w:rFonts w:ascii="Arial" w:hAnsi="Arial" w:cs="Arial"/>
        </w:rPr>
        <w:tab/>
        <w:t>InterDigital, Inc.</w:t>
      </w:r>
    </w:p>
    <w:p w14:paraId="11DCDBFE" w14:textId="0006D37A"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R1-2111801</w:t>
      </w:r>
      <w:r w:rsidRPr="001F4F83">
        <w:rPr>
          <w:rFonts w:ascii="Arial" w:hAnsi="Arial" w:cs="Arial"/>
        </w:rPr>
        <w:tab/>
      </w:r>
      <w:r w:rsidR="00D971B9">
        <w:rPr>
          <w:rFonts w:ascii="Arial" w:hAnsi="Arial" w:cs="Arial"/>
        </w:rPr>
        <w:tab/>
      </w:r>
      <w:r w:rsidRPr="001F4F83">
        <w:rPr>
          <w:rFonts w:ascii="Arial" w:hAnsi="Arial" w:cs="Arial"/>
        </w:rPr>
        <w:t>Discussion on multipath/NLOS mitigation for positioning</w:t>
      </w:r>
      <w:r w:rsidRPr="001F4F83">
        <w:rPr>
          <w:rFonts w:ascii="Arial" w:hAnsi="Arial" w:cs="Arial"/>
        </w:rPr>
        <w:tab/>
        <w:t>InterDigital, Inc.</w:t>
      </w:r>
    </w:p>
    <w:p w14:paraId="60F06BB3" w14:textId="20EBA7A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R1-2111802</w:t>
      </w:r>
      <w:r w:rsidRPr="001F4F83">
        <w:rPr>
          <w:rFonts w:ascii="Arial" w:hAnsi="Arial" w:cs="Arial"/>
        </w:rPr>
        <w:tab/>
      </w:r>
      <w:r w:rsidR="00D971B9">
        <w:rPr>
          <w:rFonts w:ascii="Arial" w:hAnsi="Arial" w:cs="Arial"/>
        </w:rPr>
        <w:tab/>
      </w:r>
      <w:r w:rsidRPr="001F4F83">
        <w:rPr>
          <w:rFonts w:ascii="Arial" w:hAnsi="Arial" w:cs="Arial"/>
        </w:rPr>
        <w:t>On-demand PRS and positioning during INACTIVE mode</w:t>
      </w:r>
      <w:r w:rsidRPr="001F4F83">
        <w:rPr>
          <w:rFonts w:ascii="Arial" w:hAnsi="Arial" w:cs="Arial"/>
        </w:rPr>
        <w:tab/>
        <w:t>InterDigital, Inc.</w:t>
      </w:r>
    </w:p>
    <w:p w14:paraId="0260965C" w14:textId="0B8C1561"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R1-2111874</w:t>
      </w:r>
      <w:r w:rsidRPr="001F4F83">
        <w:rPr>
          <w:rFonts w:ascii="Arial" w:hAnsi="Arial" w:cs="Arial"/>
        </w:rPr>
        <w:tab/>
      </w:r>
      <w:r w:rsidR="00D971B9">
        <w:rPr>
          <w:rFonts w:ascii="Arial" w:hAnsi="Arial" w:cs="Arial"/>
        </w:rPr>
        <w:tab/>
      </w:r>
      <w:r w:rsidRPr="001F4F83">
        <w:rPr>
          <w:rFonts w:ascii="Arial" w:hAnsi="Arial" w:cs="Arial"/>
        </w:rPr>
        <w:t>Positioning accuracy enhancements under timing errors</w:t>
      </w:r>
      <w:r w:rsidRPr="001F4F83">
        <w:rPr>
          <w:rFonts w:ascii="Arial" w:hAnsi="Arial" w:cs="Arial"/>
        </w:rPr>
        <w:tab/>
        <w:t>Apple</w:t>
      </w:r>
    </w:p>
    <w:p w14:paraId="4E750337" w14:textId="181CEB94"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R1-2111875</w:t>
      </w:r>
      <w:r w:rsidRPr="001F4F83">
        <w:rPr>
          <w:rFonts w:ascii="Arial" w:hAnsi="Arial" w:cs="Arial"/>
        </w:rPr>
        <w:tab/>
      </w:r>
      <w:r w:rsidR="00D971B9">
        <w:rPr>
          <w:rFonts w:ascii="Arial" w:hAnsi="Arial" w:cs="Arial"/>
        </w:rPr>
        <w:tab/>
      </w:r>
      <w:r w:rsidRPr="001F4F83">
        <w:rPr>
          <w:rFonts w:ascii="Arial" w:hAnsi="Arial" w:cs="Arial"/>
        </w:rPr>
        <w:t>Positioning Accuracy enhancements for UL-AoA</w:t>
      </w:r>
      <w:r w:rsidRPr="001F4F83">
        <w:rPr>
          <w:rFonts w:ascii="Arial" w:hAnsi="Arial" w:cs="Arial"/>
        </w:rPr>
        <w:tab/>
        <w:t>Apple</w:t>
      </w:r>
    </w:p>
    <w:p w14:paraId="7A092CDF" w14:textId="28864F3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R1-2111876</w:t>
      </w:r>
      <w:r w:rsidRPr="001F4F83">
        <w:rPr>
          <w:rFonts w:ascii="Arial" w:hAnsi="Arial" w:cs="Arial"/>
        </w:rPr>
        <w:tab/>
      </w:r>
      <w:r w:rsidR="00D971B9">
        <w:rPr>
          <w:rFonts w:ascii="Arial" w:hAnsi="Arial" w:cs="Arial"/>
        </w:rPr>
        <w:tab/>
      </w:r>
      <w:r w:rsidRPr="001F4F83">
        <w:rPr>
          <w:rFonts w:ascii="Arial" w:hAnsi="Arial" w:cs="Arial"/>
        </w:rPr>
        <w:t>Positioning Accuracy enhancements for DL-AoD</w:t>
      </w:r>
      <w:r w:rsidRPr="001F4F83">
        <w:rPr>
          <w:rFonts w:ascii="Arial" w:hAnsi="Arial" w:cs="Arial"/>
        </w:rPr>
        <w:tab/>
        <w:t>Apple</w:t>
      </w:r>
    </w:p>
    <w:p w14:paraId="4D0B5A53" w14:textId="439A4255"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R1-2111877</w:t>
      </w:r>
      <w:r w:rsidRPr="001F4F83">
        <w:rPr>
          <w:rFonts w:ascii="Arial" w:hAnsi="Arial" w:cs="Arial"/>
        </w:rPr>
        <w:tab/>
      </w:r>
      <w:r w:rsidR="00D971B9">
        <w:rPr>
          <w:rFonts w:ascii="Arial" w:hAnsi="Arial" w:cs="Arial"/>
        </w:rPr>
        <w:tab/>
      </w:r>
      <w:r w:rsidRPr="001F4F83">
        <w:rPr>
          <w:rFonts w:ascii="Arial" w:hAnsi="Arial" w:cs="Arial"/>
        </w:rPr>
        <w:t>Views on Rel-17 positioning latency reduction</w:t>
      </w:r>
      <w:r w:rsidRPr="001F4F83">
        <w:rPr>
          <w:rFonts w:ascii="Arial" w:hAnsi="Arial" w:cs="Arial"/>
        </w:rPr>
        <w:tab/>
        <w:t>Apple</w:t>
      </w:r>
    </w:p>
    <w:p w14:paraId="479510F9" w14:textId="0FEF7DB0"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R1-2111878</w:t>
      </w:r>
      <w:r w:rsidR="00D971B9">
        <w:rPr>
          <w:rFonts w:ascii="Arial" w:hAnsi="Arial" w:cs="Arial"/>
        </w:rPr>
        <w:tab/>
      </w:r>
      <w:r w:rsidRPr="001F4F83">
        <w:rPr>
          <w:rFonts w:ascii="Arial" w:hAnsi="Arial" w:cs="Arial"/>
        </w:rPr>
        <w:tab/>
        <w:t>Views on potential enhancements for NLOS mitigation in Rel-17 positioning</w:t>
      </w:r>
      <w:r w:rsidRPr="001F4F83">
        <w:rPr>
          <w:rFonts w:ascii="Arial" w:hAnsi="Arial" w:cs="Arial"/>
        </w:rPr>
        <w:tab/>
        <w:t>Apple</w:t>
      </w:r>
    </w:p>
    <w:p w14:paraId="3CB8ECBC" w14:textId="71B5955D"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R1-2111879</w:t>
      </w:r>
      <w:r w:rsidRPr="001F4F83">
        <w:rPr>
          <w:rFonts w:ascii="Arial" w:hAnsi="Arial" w:cs="Arial"/>
        </w:rPr>
        <w:tab/>
      </w:r>
      <w:r w:rsidR="00D971B9">
        <w:rPr>
          <w:rFonts w:ascii="Arial" w:hAnsi="Arial" w:cs="Arial"/>
        </w:rPr>
        <w:tab/>
      </w:r>
      <w:r w:rsidRPr="001F4F83">
        <w:rPr>
          <w:rFonts w:ascii="Arial" w:hAnsi="Arial" w:cs="Arial"/>
        </w:rPr>
        <w:t>DL-PRS conflict resolution for UE in RRC_INACTIVE</w:t>
      </w:r>
      <w:r w:rsidRPr="001F4F83">
        <w:rPr>
          <w:rFonts w:ascii="Arial" w:hAnsi="Arial" w:cs="Arial"/>
        </w:rPr>
        <w:tab/>
        <w:t>Apple</w:t>
      </w:r>
    </w:p>
    <w:p w14:paraId="1D5EBEB1" w14:textId="5E2FF51D"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R1-2111932</w:t>
      </w:r>
      <w:r w:rsidRPr="001F4F83">
        <w:rPr>
          <w:rFonts w:ascii="Arial" w:hAnsi="Arial" w:cs="Arial"/>
        </w:rPr>
        <w:tab/>
      </w:r>
      <w:r w:rsidR="00D971B9">
        <w:rPr>
          <w:rFonts w:ascii="Arial" w:hAnsi="Arial" w:cs="Arial"/>
        </w:rPr>
        <w:tab/>
      </w:r>
      <w:r w:rsidRPr="001F4F83">
        <w:rPr>
          <w:rFonts w:ascii="Arial" w:hAnsi="Arial" w:cs="Arial"/>
        </w:rPr>
        <w:t>Discussion on INACTIVE state positioning and on-demand PRS</w:t>
      </w:r>
      <w:r w:rsidRPr="001F4F83">
        <w:rPr>
          <w:rFonts w:ascii="Arial" w:hAnsi="Arial" w:cs="Arial"/>
        </w:rPr>
        <w:tab/>
        <w:t>Huawei, HiSilicon</w:t>
      </w:r>
    </w:p>
    <w:p w14:paraId="56C65056" w14:textId="70DB3BC3"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R1-2111973</w:t>
      </w:r>
      <w:r w:rsidRPr="001F4F83">
        <w:rPr>
          <w:rFonts w:ascii="Arial" w:hAnsi="Arial" w:cs="Arial"/>
        </w:rPr>
        <w:tab/>
      </w:r>
      <w:r w:rsidR="00D971B9">
        <w:rPr>
          <w:rFonts w:ascii="Arial" w:hAnsi="Arial" w:cs="Arial"/>
        </w:rPr>
        <w:tab/>
      </w:r>
      <w:r w:rsidRPr="001F4F83">
        <w:rPr>
          <w:rFonts w:ascii="Arial" w:hAnsi="Arial" w:cs="Arial"/>
        </w:rPr>
        <w:t>Discussion on accuracy improvement by mitigating UE Rx/Tx and gNB Rx/Tx timing delays</w:t>
      </w:r>
      <w:r w:rsidRPr="001F4F83">
        <w:rPr>
          <w:rFonts w:ascii="Arial" w:hAnsi="Arial" w:cs="Arial"/>
        </w:rPr>
        <w:tab/>
        <w:t>LG Electronics</w:t>
      </w:r>
    </w:p>
    <w:p w14:paraId="1104CA63" w14:textId="2590AD10"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R1-2111974</w:t>
      </w:r>
      <w:r w:rsidRPr="001F4F83">
        <w:rPr>
          <w:rFonts w:ascii="Arial" w:hAnsi="Arial" w:cs="Arial"/>
        </w:rPr>
        <w:tab/>
      </w:r>
      <w:r w:rsidR="00D971B9">
        <w:rPr>
          <w:rFonts w:ascii="Arial" w:hAnsi="Arial" w:cs="Arial"/>
        </w:rPr>
        <w:tab/>
      </w:r>
      <w:r w:rsidRPr="001F4F83">
        <w:rPr>
          <w:rFonts w:ascii="Arial" w:hAnsi="Arial" w:cs="Arial"/>
        </w:rPr>
        <w:t>Discussion on accuracy improvement for UL-AoA positioning</w:t>
      </w:r>
      <w:r w:rsidRPr="001F4F83">
        <w:rPr>
          <w:rFonts w:ascii="Arial" w:hAnsi="Arial" w:cs="Arial"/>
        </w:rPr>
        <w:tab/>
        <w:t>LG Electronics</w:t>
      </w:r>
    </w:p>
    <w:p w14:paraId="7FD4F4F4" w14:textId="3A4C172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lastRenderedPageBreak/>
        <w:t>R1-2111975</w:t>
      </w:r>
      <w:r w:rsidRPr="001F4F83">
        <w:rPr>
          <w:rFonts w:ascii="Arial" w:hAnsi="Arial" w:cs="Arial"/>
        </w:rPr>
        <w:tab/>
      </w:r>
      <w:r w:rsidR="00D971B9">
        <w:rPr>
          <w:rFonts w:ascii="Arial" w:hAnsi="Arial" w:cs="Arial"/>
        </w:rPr>
        <w:tab/>
      </w:r>
      <w:r w:rsidRPr="001F4F83">
        <w:rPr>
          <w:rFonts w:ascii="Arial" w:hAnsi="Arial" w:cs="Arial"/>
        </w:rPr>
        <w:t>Discussion on accuracy improvement for DL-AoD positioning</w:t>
      </w:r>
      <w:r w:rsidRPr="001F4F83">
        <w:rPr>
          <w:rFonts w:ascii="Arial" w:hAnsi="Arial" w:cs="Arial"/>
        </w:rPr>
        <w:tab/>
        <w:t>LG Electronics</w:t>
      </w:r>
    </w:p>
    <w:p w14:paraId="27C62F4D" w14:textId="142112E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R1-2111976</w:t>
      </w:r>
      <w:r w:rsidRPr="001F4F83">
        <w:rPr>
          <w:rFonts w:ascii="Arial" w:hAnsi="Arial" w:cs="Arial"/>
        </w:rPr>
        <w:tab/>
      </w:r>
      <w:r w:rsidR="00D971B9">
        <w:rPr>
          <w:rFonts w:ascii="Arial" w:hAnsi="Arial" w:cs="Arial"/>
        </w:rPr>
        <w:tab/>
      </w:r>
      <w:r w:rsidRPr="001F4F83">
        <w:rPr>
          <w:rFonts w:ascii="Arial" w:hAnsi="Arial" w:cs="Arial"/>
        </w:rPr>
        <w:t>Discussion on latency improvements for NR positioning</w:t>
      </w:r>
      <w:r w:rsidRPr="001F4F83">
        <w:rPr>
          <w:rFonts w:ascii="Arial" w:hAnsi="Arial" w:cs="Arial"/>
        </w:rPr>
        <w:tab/>
        <w:t>LG Electronics</w:t>
      </w:r>
    </w:p>
    <w:p w14:paraId="79115DC8" w14:textId="53DFED2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R1-2111977</w:t>
      </w:r>
      <w:r w:rsidRPr="001F4F83">
        <w:rPr>
          <w:rFonts w:ascii="Arial" w:hAnsi="Arial" w:cs="Arial"/>
        </w:rPr>
        <w:tab/>
      </w:r>
      <w:r w:rsidR="00D971B9">
        <w:rPr>
          <w:rFonts w:ascii="Arial" w:hAnsi="Arial" w:cs="Arial"/>
        </w:rPr>
        <w:tab/>
      </w:r>
      <w:r w:rsidRPr="001F4F83">
        <w:rPr>
          <w:rFonts w:ascii="Arial" w:hAnsi="Arial" w:cs="Arial"/>
        </w:rPr>
        <w:t>Discussion on multipath/NLOS mitigation for positioning</w:t>
      </w:r>
      <w:r w:rsidRPr="001F4F83">
        <w:rPr>
          <w:rFonts w:ascii="Arial" w:hAnsi="Arial" w:cs="Arial"/>
        </w:rPr>
        <w:tab/>
        <w:t>LG Electronics</w:t>
      </w:r>
    </w:p>
    <w:p w14:paraId="2A47C66E" w14:textId="509AEACE"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R1-2111978</w:t>
      </w:r>
      <w:r w:rsidRPr="001F4F83">
        <w:rPr>
          <w:rFonts w:ascii="Arial" w:hAnsi="Arial" w:cs="Arial"/>
        </w:rPr>
        <w:tab/>
      </w:r>
      <w:r w:rsidR="00D971B9">
        <w:rPr>
          <w:rFonts w:ascii="Arial" w:hAnsi="Arial" w:cs="Arial"/>
        </w:rPr>
        <w:tab/>
      </w:r>
      <w:r w:rsidRPr="001F4F83">
        <w:rPr>
          <w:rFonts w:ascii="Arial" w:hAnsi="Arial" w:cs="Arial"/>
        </w:rPr>
        <w:t>Discussion on other enhancements for positioning</w:t>
      </w:r>
      <w:r w:rsidRPr="001F4F83">
        <w:rPr>
          <w:rFonts w:ascii="Arial" w:hAnsi="Arial" w:cs="Arial"/>
        </w:rPr>
        <w:tab/>
        <w:t>LG Electronics</w:t>
      </w:r>
    </w:p>
    <w:p w14:paraId="1E943EB5"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R1-2112071</w:t>
      </w:r>
      <w:r w:rsidRPr="001F4F83">
        <w:rPr>
          <w:rFonts w:ascii="Arial" w:hAnsi="Arial" w:cs="Arial"/>
        </w:rPr>
        <w:tab/>
        <w:t>Mitigation of RX/TX timing delays for higher accuracy</w:t>
      </w:r>
      <w:r w:rsidRPr="001F4F83">
        <w:rPr>
          <w:rFonts w:ascii="Arial" w:hAnsi="Arial" w:cs="Arial"/>
        </w:rPr>
        <w:tab/>
        <w:t>MediaTek Inc.</w:t>
      </w:r>
    </w:p>
    <w:p w14:paraId="383669F1"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R1-2112072</w:t>
      </w:r>
      <w:r w:rsidRPr="001F4F83">
        <w:rPr>
          <w:rFonts w:ascii="Arial" w:hAnsi="Arial" w:cs="Arial"/>
        </w:rPr>
        <w:tab/>
        <w:t>Accuracy enhancement for DL-AOD technique</w:t>
      </w:r>
      <w:r w:rsidRPr="001F4F83">
        <w:rPr>
          <w:rFonts w:ascii="Arial" w:hAnsi="Arial" w:cs="Arial"/>
        </w:rPr>
        <w:tab/>
        <w:t>MediaTek Inc.</w:t>
      </w:r>
    </w:p>
    <w:p w14:paraId="1A8B0145"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R1-2112073</w:t>
      </w:r>
      <w:r w:rsidRPr="001F4F83">
        <w:rPr>
          <w:rFonts w:ascii="Arial" w:hAnsi="Arial" w:cs="Arial"/>
        </w:rPr>
        <w:tab/>
        <w:t>Physical latency improvement aspects</w:t>
      </w:r>
      <w:r w:rsidRPr="001F4F83">
        <w:rPr>
          <w:rFonts w:ascii="Arial" w:hAnsi="Arial" w:cs="Arial"/>
        </w:rPr>
        <w:tab/>
        <w:t>MediaTek Inc.</w:t>
      </w:r>
    </w:p>
    <w:p w14:paraId="61BC68D0"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R1-2112108</w:t>
      </w:r>
      <w:r w:rsidRPr="001F4F83">
        <w:rPr>
          <w:rFonts w:ascii="Arial" w:hAnsi="Arial" w:cs="Arial"/>
        </w:rPr>
        <w:tab/>
        <w:t>Discussion on mitigating UE and gNB Rx/Tx timing delays</w:t>
      </w:r>
      <w:r w:rsidRPr="001F4F83">
        <w:rPr>
          <w:rFonts w:ascii="Arial" w:hAnsi="Arial" w:cs="Arial"/>
        </w:rPr>
        <w:tab/>
        <w:t>NTT DOCOMO, INC.</w:t>
      </w:r>
    </w:p>
    <w:p w14:paraId="140DEEF9"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R1-2112109</w:t>
      </w:r>
      <w:r w:rsidRPr="001F4F83">
        <w:rPr>
          <w:rFonts w:ascii="Arial" w:hAnsi="Arial" w:cs="Arial"/>
        </w:rPr>
        <w:tab/>
        <w:t>Discussion on UL-AoA positioning enhancements</w:t>
      </w:r>
      <w:r w:rsidRPr="001F4F83">
        <w:rPr>
          <w:rFonts w:ascii="Arial" w:hAnsi="Arial" w:cs="Arial"/>
        </w:rPr>
        <w:tab/>
        <w:t>NTT DOCOMO, INC.</w:t>
      </w:r>
    </w:p>
    <w:p w14:paraId="75958026" w14:textId="622ECCA8"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R1-2112110</w:t>
      </w:r>
      <w:r w:rsidRPr="001F4F83">
        <w:rPr>
          <w:rFonts w:ascii="Arial" w:hAnsi="Arial" w:cs="Arial"/>
        </w:rPr>
        <w:tab/>
      </w:r>
      <w:r w:rsidR="00D971B9">
        <w:rPr>
          <w:rFonts w:ascii="Arial" w:hAnsi="Arial" w:cs="Arial"/>
        </w:rPr>
        <w:tab/>
      </w:r>
      <w:r w:rsidRPr="001F4F83">
        <w:rPr>
          <w:rFonts w:ascii="Arial" w:hAnsi="Arial" w:cs="Arial"/>
        </w:rPr>
        <w:t>Discussion on DL-AoD positioning enhancements</w:t>
      </w:r>
      <w:r w:rsidRPr="001F4F83">
        <w:rPr>
          <w:rFonts w:ascii="Arial" w:hAnsi="Arial" w:cs="Arial"/>
        </w:rPr>
        <w:tab/>
        <w:t>NTT DOCOMO, INC.</w:t>
      </w:r>
    </w:p>
    <w:p w14:paraId="03622CC4" w14:textId="386E317B"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R1-2112111</w:t>
      </w:r>
      <w:r w:rsidRPr="001F4F83">
        <w:rPr>
          <w:rFonts w:ascii="Arial" w:hAnsi="Arial" w:cs="Arial"/>
        </w:rPr>
        <w:tab/>
      </w:r>
      <w:r w:rsidR="00D971B9">
        <w:rPr>
          <w:rFonts w:ascii="Arial" w:hAnsi="Arial" w:cs="Arial"/>
        </w:rPr>
        <w:tab/>
      </w:r>
      <w:r w:rsidRPr="001F4F83">
        <w:rPr>
          <w:rFonts w:ascii="Arial" w:hAnsi="Arial" w:cs="Arial"/>
        </w:rPr>
        <w:t>Discussion on latency improvements for both DL and DL+UL positioning methods</w:t>
      </w:r>
      <w:r w:rsidRPr="001F4F83">
        <w:rPr>
          <w:rFonts w:ascii="Arial" w:hAnsi="Arial" w:cs="Arial"/>
        </w:rPr>
        <w:tab/>
        <w:t>NTT DOCOMO, INC.</w:t>
      </w:r>
    </w:p>
    <w:p w14:paraId="685C1186" w14:textId="766D1D76"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R1-2112112</w:t>
      </w:r>
      <w:r w:rsidR="00D971B9">
        <w:rPr>
          <w:rFonts w:ascii="Arial" w:hAnsi="Arial" w:cs="Arial"/>
        </w:rPr>
        <w:tab/>
      </w:r>
      <w:r w:rsidRPr="001F4F83">
        <w:rPr>
          <w:rFonts w:ascii="Arial" w:hAnsi="Arial" w:cs="Arial"/>
        </w:rPr>
        <w:tab/>
        <w:t>Discussion on multipath/NLOS mitigation for NR positioning</w:t>
      </w:r>
      <w:r w:rsidRPr="001F4F83">
        <w:rPr>
          <w:rFonts w:ascii="Arial" w:hAnsi="Arial" w:cs="Arial"/>
        </w:rPr>
        <w:tab/>
        <w:t>NTT DOCOMO, INC.</w:t>
      </w:r>
    </w:p>
    <w:p w14:paraId="2F1935F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R1-2112217</w:t>
      </w:r>
      <w:r w:rsidRPr="001F4F83">
        <w:rPr>
          <w:rFonts w:ascii="Arial" w:hAnsi="Arial" w:cs="Arial"/>
        </w:rPr>
        <w:tab/>
        <w:t>Remaining Issues on Timing Error Mitigations for improved Accuracy</w:t>
      </w:r>
      <w:r w:rsidRPr="001F4F83">
        <w:rPr>
          <w:rFonts w:ascii="Arial" w:hAnsi="Arial" w:cs="Arial"/>
        </w:rPr>
        <w:tab/>
        <w:t>Qualcomm Incorporated</w:t>
      </w:r>
    </w:p>
    <w:p w14:paraId="75384155"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R1-2112218</w:t>
      </w:r>
      <w:r w:rsidRPr="001F4F83">
        <w:rPr>
          <w:rFonts w:ascii="Arial" w:hAnsi="Arial" w:cs="Arial"/>
        </w:rPr>
        <w:tab/>
        <w:t>Remaining Issues on Potential Enhancements on UL-AOA positioning</w:t>
      </w:r>
      <w:r w:rsidRPr="001F4F83">
        <w:rPr>
          <w:rFonts w:ascii="Arial" w:hAnsi="Arial" w:cs="Arial"/>
        </w:rPr>
        <w:tab/>
        <w:t>Qualcomm Incorporated</w:t>
      </w:r>
    </w:p>
    <w:p w14:paraId="0A2F5CB5"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R1-2112219</w:t>
      </w:r>
      <w:r w:rsidRPr="001F4F83">
        <w:rPr>
          <w:rFonts w:ascii="Arial" w:hAnsi="Arial" w:cs="Arial"/>
        </w:rPr>
        <w:tab/>
        <w:t>Remaining Issues on Potential Enhancements for DL-AoD positioning</w:t>
      </w:r>
      <w:r w:rsidRPr="001F4F83">
        <w:rPr>
          <w:rFonts w:ascii="Arial" w:hAnsi="Arial" w:cs="Arial"/>
        </w:rPr>
        <w:tab/>
        <w:t>Qualcomm Incorporated</w:t>
      </w:r>
    </w:p>
    <w:p w14:paraId="560444E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R1-2112220</w:t>
      </w:r>
      <w:r w:rsidRPr="001F4F83">
        <w:rPr>
          <w:rFonts w:ascii="Arial" w:hAnsi="Arial" w:cs="Arial"/>
        </w:rPr>
        <w:tab/>
        <w:t>Remaining issues on Latency Improvements for Positioning</w:t>
      </w:r>
      <w:r w:rsidRPr="001F4F83">
        <w:rPr>
          <w:rFonts w:ascii="Arial" w:hAnsi="Arial" w:cs="Arial"/>
        </w:rPr>
        <w:tab/>
        <w:t>Qualcomm Incorporated</w:t>
      </w:r>
    </w:p>
    <w:p w14:paraId="7CD5024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R1-2112221</w:t>
      </w:r>
      <w:r w:rsidRPr="001F4F83">
        <w:rPr>
          <w:rFonts w:ascii="Arial" w:hAnsi="Arial" w:cs="Arial"/>
        </w:rPr>
        <w:tab/>
        <w:t>Remaining Issues on Multipath Reporting in NR Positioning</w:t>
      </w:r>
      <w:r w:rsidRPr="001F4F83">
        <w:rPr>
          <w:rFonts w:ascii="Arial" w:hAnsi="Arial" w:cs="Arial"/>
        </w:rPr>
        <w:tab/>
        <w:t>Qualcomm Incorporated</w:t>
      </w:r>
    </w:p>
    <w:p w14:paraId="12C530E4"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R1-2112222</w:t>
      </w:r>
      <w:r w:rsidRPr="001F4F83">
        <w:rPr>
          <w:rFonts w:ascii="Arial" w:hAnsi="Arial" w:cs="Arial"/>
        </w:rPr>
        <w:tab/>
        <w:t>Remaining issues on enhancements Related to On Demand PRS And Positioning in RRC Inactive State</w:t>
      </w:r>
      <w:r w:rsidRPr="001F4F83">
        <w:rPr>
          <w:rFonts w:ascii="Arial" w:hAnsi="Arial" w:cs="Arial"/>
        </w:rPr>
        <w:tab/>
        <w:t>Qualcomm Incorporated</w:t>
      </w:r>
    </w:p>
    <w:p w14:paraId="31F15F3D"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R1-2112323</w:t>
      </w:r>
      <w:r w:rsidRPr="001F4F83">
        <w:rPr>
          <w:rFonts w:ascii="Arial" w:hAnsi="Arial" w:cs="Arial"/>
        </w:rPr>
        <w:tab/>
        <w:t>Considerations for mitigation of Tx/Rx Delays</w:t>
      </w:r>
      <w:r w:rsidRPr="001F4F83">
        <w:rPr>
          <w:rFonts w:ascii="Arial" w:hAnsi="Arial" w:cs="Arial"/>
        </w:rPr>
        <w:tab/>
        <w:t>Lenovo, Motorola Mobility</w:t>
      </w:r>
    </w:p>
    <w:p w14:paraId="13DF7AC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R1-2112324</w:t>
      </w:r>
      <w:r w:rsidRPr="001F4F83">
        <w:rPr>
          <w:rFonts w:ascii="Arial" w:hAnsi="Arial" w:cs="Arial"/>
        </w:rPr>
        <w:tab/>
        <w:t>Remaining issues on DL-AoD Positioning Enhancements</w:t>
      </w:r>
      <w:r w:rsidRPr="001F4F83">
        <w:rPr>
          <w:rFonts w:ascii="Arial" w:hAnsi="Arial" w:cs="Arial"/>
        </w:rPr>
        <w:tab/>
        <w:t>Lenovo, Motorola Mobility</w:t>
      </w:r>
    </w:p>
    <w:p w14:paraId="7F761967"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R1-2112325</w:t>
      </w:r>
      <w:r w:rsidRPr="001F4F83">
        <w:rPr>
          <w:rFonts w:ascii="Arial" w:hAnsi="Arial" w:cs="Arial"/>
        </w:rPr>
        <w:tab/>
        <w:t>Remaining issues on Positioning Latency Reduction</w:t>
      </w:r>
      <w:r w:rsidRPr="001F4F83">
        <w:rPr>
          <w:rFonts w:ascii="Arial" w:hAnsi="Arial" w:cs="Arial"/>
        </w:rPr>
        <w:tab/>
        <w:t>Lenovo, Motorola Mobility</w:t>
      </w:r>
    </w:p>
    <w:p w14:paraId="70B980F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R1-2112326</w:t>
      </w:r>
      <w:r w:rsidRPr="001F4F83">
        <w:rPr>
          <w:rFonts w:ascii="Arial" w:hAnsi="Arial" w:cs="Arial"/>
        </w:rPr>
        <w:tab/>
        <w:t>Remaining issues on NLOS/Multipath Reporting</w:t>
      </w:r>
      <w:r w:rsidRPr="001F4F83">
        <w:rPr>
          <w:rFonts w:ascii="Arial" w:hAnsi="Arial" w:cs="Arial"/>
        </w:rPr>
        <w:tab/>
        <w:t>Lenovo, Motorola Mobility</w:t>
      </w:r>
    </w:p>
    <w:p w14:paraId="1794BFE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R1-2112327</w:t>
      </w:r>
      <w:r w:rsidRPr="001F4F83">
        <w:rPr>
          <w:rFonts w:ascii="Arial" w:hAnsi="Arial" w:cs="Arial"/>
        </w:rPr>
        <w:tab/>
        <w:t>Discussion on On-Demand PRS and RRC_INACTIVE Positioning</w:t>
      </w:r>
      <w:r w:rsidRPr="001F4F83">
        <w:rPr>
          <w:rFonts w:ascii="Arial" w:hAnsi="Arial" w:cs="Arial"/>
        </w:rPr>
        <w:tab/>
        <w:t>Lenovo, Motorola Mobility</w:t>
      </w:r>
    </w:p>
    <w:p w14:paraId="40938BE3"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R1-2112339</w:t>
      </w:r>
      <w:r w:rsidRPr="001F4F83">
        <w:rPr>
          <w:rFonts w:ascii="Arial" w:hAnsi="Arial" w:cs="Arial"/>
        </w:rPr>
        <w:tab/>
        <w:t>Techniques mitigating Rx/Tx timing delays</w:t>
      </w:r>
      <w:r w:rsidRPr="001F4F83">
        <w:rPr>
          <w:rFonts w:ascii="Arial" w:hAnsi="Arial" w:cs="Arial"/>
        </w:rPr>
        <w:tab/>
        <w:t>Ericsson</w:t>
      </w:r>
    </w:p>
    <w:p w14:paraId="776A646B"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R1-2112340</w:t>
      </w:r>
      <w:r w:rsidRPr="001F4F83">
        <w:rPr>
          <w:rFonts w:ascii="Arial" w:hAnsi="Arial" w:cs="Arial"/>
        </w:rPr>
        <w:tab/>
        <w:t>Enhancements of UL-AoA positioning solutions</w:t>
      </w:r>
      <w:r w:rsidRPr="001F4F83">
        <w:rPr>
          <w:rFonts w:ascii="Arial" w:hAnsi="Arial" w:cs="Arial"/>
        </w:rPr>
        <w:tab/>
        <w:t>Ericsson</w:t>
      </w:r>
    </w:p>
    <w:p w14:paraId="479B5EB9"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R1-2112341</w:t>
      </w:r>
      <w:r w:rsidRPr="001F4F83">
        <w:rPr>
          <w:rFonts w:ascii="Arial" w:hAnsi="Arial" w:cs="Arial"/>
        </w:rPr>
        <w:tab/>
        <w:t>Enhancements of DL-AoD positioning solutions</w:t>
      </w:r>
      <w:r w:rsidRPr="001F4F83">
        <w:rPr>
          <w:rFonts w:ascii="Arial" w:hAnsi="Arial" w:cs="Arial"/>
        </w:rPr>
        <w:tab/>
        <w:t>Ericsson</w:t>
      </w:r>
    </w:p>
    <w:p w14:paraId="2E8DB0CE"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R1-2112342</w:t>
      </w:r>
      <w:r w:rsidRPr="001F4F83">
        <w:rPr>
          <w:rFonts w:ascii="Arial" w:hAnsi="Arial" w:cs="Arial"/>
        </w:rPr>
        <w:tab/>
        <w:t>Latency improvements for both DL and DL+UL positioning methods</w:t>
      </w:r>
      <w:r w:rsidRPr="001F4F83">
        <w:rPr>
          <w:rFonts w:ascii="Arial" w:hAnsi="Arial" w:cs="Arial"/>
        </w:rPr>
        <w:tab/>
        <w:t>Ericsson</w:t>
      </w:r>
    </w:p>
    <w:p w14:paraId="0CC4A143"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R1-2112343</w:t>
      </w:r>
      <w:r w:rsidRPr="001F4F83">
        <w:rPr>
          <w:rFonts w:ascii="Arial" w:hAnsi="Arial" w:cs="Arial"/>
        </w:rPr>
        <w:tab/>
        <w:t>Potential enhancements of information reporting from UE and gNB for multipath/NLOS mitigation</w:t>
      </w:r>
      <w:r w:rsidRPr="001F4F83">
        <w:rPr>
          <w:rFonts w:ascii="Arial" w:hAnsi="Arial" w:cs="Arial"/>
        </w:rPr>
        <w:tab/>
        <w:t>Ericsson</w:t>
      </w:r>
    </w:p>
    <w:p w14:paraId="6E6B335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R1-2112344</w:t>
      </w:r>
      <w:r w:rsidRPr="001F4F83">
        <w:rPr>
          <w:rFonts w:ascii="Arial" w:hAnsi="Arial" w:cs="Arial"/>
        </w:rPr>
        <w:tab/>
        <w:t>Further details  for on-demand PRS reception and SRS in RRC_INACTIVE</w:t>
      </w:r>
      <w:r w:rsidRPr="001F4F83">
        <w:rPr>
          <w:rFonts w:ascii="Arial" w:hAnsi="Arial" w:cs="Arial"/>
        </w:rPr>
        <w:tab/>
        <w:t>Ericsson</w:t>
      </w:r>
    </w:p>
    <w:p w14:paraId="219CC28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R1-2112367</w:t>
      </w:r>
      <w:r w:rsidRPr="001F4F83">
        <w:rPr>
          <w:rFonts w:ascii="Arial" w:hAnsi="Arial" w:cs="Arial"/>
        </w:rPr>
        <w:tab/>
        <w:t>DL-AoD positioning enhancements</w:t>
      </w:r>
      <w:r w:rsidRPr="001F4F83">
        <w:rPr>
          <w:rFonts w:ascii="Arial" w:hAnsi="Arial" w:cs="Arial"/>
        </w:rPr>
        <w:tab/>
        <w:t>Fraunhofer IIS, Fraunhofer HHI</w:t>
      </w:r>
    </w:p>
    <w:p w14:paraId="15DFAB0F"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R1-2112368</w:t>
      </w:r>
      <w:r w:rsidRPr="001F4F83">
        <w:rPr>
          <w:rFonts w:ascii="Arial" w:hAnsi="Arial" w:cs="Arial"/>
        </w:rPr>
        <w:tab/>
        <w:t>Potential positioning enhancements for multipath/NLOS mitigation</w:t>
      </w:r>
      <w:r w:rsidRPr="001F4F83">
        <w:rPr>
          <w:rFonts w:ascii="Arial" w:hAnsi="Arial" w:cs="Arial"/>
        </w:rPr>
        <w:tab/>
        <w:t>Fraunhofer IIS, Fraunhofer HHI</w:t>
      </w:r>
    </w:p>
    <w:p w14:paraId="40B2152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R1-2112369</w:t>
      </w:r>
      <w:r w:rsidRPr="001F4F83">
        <w:rPr>
          <w:rFonts w:ascii="Arial" w:hAnsi="Arial" w:cs="Arial"/>
        </w:rPr>
        <w:tab/>
        <w:t>Considerations for on-demand PRS and positioning in RRC_INACTIVE state</w:t>
      </w:r>
      <w:r w:rsidRPr="001F4F83">
        <w:rPr>
          <w:rFonts w:ascii="Arial" w:hAnsi="Arial" w:cs="Arial"/>
        </w:rPr>
        <w:tab/>
        <w:t>Fraunhofer IIS, Fraunhofer HHI</w:t>
      </w:r>
    </w:p>
    <w:p w14:paraId="0AE21D3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R1-2112411</w:t>
      </w:r>
      <w:r w:rsidRPr="001F4F83">
        <w:rPr>
          <w:rFonts w:ascii="Arial" w:hAnsi="Arial" w:cs="Arial"/>
        </w:rPr>
        <w:tab/>
        <w:t>Draft LS on lower Rx beam sweeping factor for latency improvement</w:t>
      </w:r>
      <w:r w:rsidRPr="001F4F83">
        <w:rPr>
          <w:rFonts w:ascii="Arial" w:hAnsi="Arial" w:cs="Arial"/>
        </w:rPr>
        <w:tab/>
        <w:t>Moderator (Huawei)</w:t>
      </w:r>
    </w:p>
    <w:p w14:paraId="1F87624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R1-2112426</w:t>
      </w:r>
      <w:r w:rsidRPr="001F4F83">
        <w:rPr>
          <w:rFonts w:ascii="Arial" w:hAnsi="Arial" w:cs="Arial"/>
        </w:rPr>
        <w:tab/>
        <w:t>Introduction of NR positioning enhancements</w:t>
      </w:r>
      <w:r w:rsidRPr="001F4F83">
        <w:rPr>
          <w:rFonts w:ascii="Arial" w:hAnsi="Arial" w:cs="Arial"/>
        </w:rPr>
        <w:tab/>
        <w:t>Intel Corporation</w:t>
      </w:r>
    </w:p>
    <w:p w14:paraId="27D135F3"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R1-2112457</w:t>
      </w:r>
      <w:r w:rsidRPr="001F4F83">
        <w:rPr>
          <w:rFonts w:ascii="Arial" w:hAnsi="Arial" w:cs="Arial"/>
        </w:rPr>
        <w:tab/>
        <w:t>Summary #1 of [107-e-NR-ePos-04] latency improvements</w:t>
      </w:r>
      <w:r w:rsidRPr="001F4F83">
        <w:rPr>
          <w:rFonts w:ascii="Arial" w:hAnsi="Arial" w:cs="Arial"/>
        </w:rPr>
        <w:tab/>
        <w:t>Moderator (Huawei)</w:t>
      </w:r>
    </w:p>
    <w:p w14:paraId="200F790E"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R1-2112458</w:t>
      </w:r>
      <w:r w:rsidRPr="001F4F83">
        <w:rPr>
          <w:rFonts w:ascii="Arial" w:hAnsi="Arial" w:cs="Arial"/>
        </w:rPr>
        <w:tab/>
        <w:t>Summary #2 of [107-e-NR-ePos-04] latency improvements</w:t>
      </w:r>
      <w:r w:rsidRPr="001F4F83">
        <w:rPr>
          <w:rFonts w:ascii="Arial" w:hAnsi="Arial" w:cs="Arial"/>
        </w:rPr>
        <w:tab/>
        <w:t>Moderator (Huawei)</w:t>
      </w:r>
    </w:p>
    <w:p w14:paraId="0CA3D665"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R1-2112459</w:t>
      </w:r>
      <w:r w:rsidRPr="001F4F83">
        <w:rPr>
          <w:rFonts w:ascii="Arial" w:hAnsi="Arial" w:cs="Arial"/>
        </w:rPr>
        <w:tab/>
        <w:t>Summary #3 of [107-e-NR-ePos-04] latency improvements</w:t>
      </w:r>
      <w:r w:rsidRPr="001F4F83">
        <w:rPr>
          <w:rFonts w:ascii="Arial" w:hAnsi="Arial" w:cs="Arial"/>
        </w:rPr>
        <w:tab/>
        <w:t>Moderator (Huawei)</w:t>
      </w:r>
    </w:p>
    <w:p w14:paraId="04649F09"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R1-2112487</w:t>
      </w:r>
      <w:r w:rsidRPr="001F4F83">
        <w:rPr>
          <w:rFonts w:ascii="Arial" w:hAnsi="Arial" w:cs="Arial"/>
        </w:rPr>
        <w:tab/>
        <w:t>Introduction of NR Positioning Enhancements</w:t>
      </w:r>
      <w:r w:rsidRPr="001F4F83">
        <w:rPr>
          <w:rFonts w:ascii="Arial" w:hAnsi="Arial" w:cs="Arial"/>
        </w:rPr>
        <w:tab/>
        <w:t>Nokia</w:t>
      </w:r>
    </w:p>
    <w:p w14:paraId="2335D48B"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R1-2112492</w:t>
      </w:r>
      <w:r w:rsidRPr="001F4F83">
        <w:rPr>
          <w:rFonts w:ascii="Arial" w:hAnsi="Arial" w:cs="Arial"/>
        </w:rPr>
        <w:tab/>
        <w:t>Feature Lead Summary #1 for Potential multipath/NLOS mitigation</w:t>
      </w:r>
      <w:r w:rsidRPr="001F4F83">
        <w:rPr>
          <w:rFonts w:ascii="Arial" w:hAnsi="Arial" w:cs="Arial"/>
        </w:rPr>
        <w:tab/>
        <w:t>Moderator (Nokia)</w:t>
      </w:r>
    </w:p>
    <w:p w14:paraId="63279BC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R1-2112493</w:t>
      </w:r>
      <w:r w:rsidRPr="001F4F83">
        <w:rPr>
          <w:rFonts w:ascii="Arial" w:hAnsi="Arial" w:cs="Arial"/>
        </w:rPr>
        <w:tab/>
        <w:t>Feature Lead Summary #2 for Potential multipath/NLOS mitigation</w:t>
      </w:r>
      <w:r w:rsidRPr="001F4F83">
        <w:rPr>
          <w:rFonts w:ascii="Arial" w:hAnsi="Arial" w:cs="Arial"/>
        </w:rPr>
        <w:tab/>
        <w:t xml:space="preserve">Moderator </w:t>
      </w:r>
      <w:r w:rsidRPr="001F4F83">
        <w:rPr>
          <w:rFonts w:ascii="Arial" w:hAnsi="Arial" w:cs="Arial"/>
        </w:rPr>
        <w:lastRenderedPageBreak/>
        <w:t>(Nokia)</w:t>
      </w:r>
    </w:p>
    <w:p w14:paraId="019025D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R1-2112494</w:t>
      </w:r>
      <w:r w:rsidRPr="001F4F83">
        <w:rPr>
          <w:rFonts w:ascii="Arial" w:hAnsi="Arial" w:cs="Arial"/>
        </w:rPr>
        <w:tab/>
        <w:t>Feature Lead Summary #3 for Potential multipath/NLOS mitigation</w:t>
      </w:r>
      <w:r w:rsidRPr="001F4F83">
        <w:rPr>
          <w:rFonts w:ascii="Arial" w:hAnsi="Arial" w:cs="Arial"/>
        </w:rPr>
        <w:tab/>
        <w:t>Moderator (Nokia)</w:t>
      </w:r>
    </w:p>
    <w:p w14:paraId="12088F50"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R1-2112495</w:t>
      </w:r>
      <w:r w:rsidRPr="001F4F83">
        <w:rPr>
          <w:rFonts w:ascii="Arial" w:hAnsi="Arial" w:cs="Arial"/>
        </w:rPr>
        <w:tab/>
        <w:t>Feature Lead Summary #4 for Potential multipath/NLOS mitigation</w:t>
      </w:r>
      <w:r w:rsidRPr="001F4F83">
        <w:rPr>
          <w:rFonts w:ascii="Arial" w:hAnsi="Arial" w:cs="Arial"/>
        </w:rPr>
        <w:tab/>
        <w:t>Moderator (Nokia)</w:t>
      </w:r>
    </w:p>
    <w:p w14:paraId="6D6E9A3F"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R1-2112508</w:t>
      </w:r>
      <w:r w:rsidRPr="001F4F83">
        <w:rPr>
          <w:rFonts w:ascii="Arial" w:hAnsi="Arial" w:cs="Arial"/>
        </w:rPr>
        <w:tab/>
        <w:t>FL Summary for Rel-17 RRC parameters for positioning enhancement</w:t>
      </w:r>
      <w:r w:rsidRPr="001F4F83">
        <w:rPr>
          <w:rFonts w:ascii="Arial" w:hAnsi="Arial" w:cs="Arial"/>
        </w:rPr>
        <w:tab/>
        <w:t>Moderator (CATT)</w:t>
      </w:r>
    </w:p>
    <w:p w14:paraId="4720525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R1-2112509</w:t>
      </w:r>
      <w:r w:rsidRPr="001F4F83">
        <w:rPr>
          <w:rFonts w:ascii="Arial" w:hAnsi="Arial" w:cs="Arial"/>
        </w:rPr>
        <w:tab/>
        <w:t>FL Summary #2 for Rel-17 RRC parameters for positioning enhancement</w:t>
      </w:r>
      <w:r w:rsidRPr="001F4F83">
        <w:rPr>
          <w:rFonts w:ascii="Arial" w:hAnsi="Arial" w:cs="Arial"/>
        </w:rPr>
        <w:tab/>
        <w:t>Moderator (CATT)</w:t>
      </w:r>
    </w:p>
    <w:p w14:paraId="3E03C7F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R1-2112510</w:t>
      </w:r>
      <w:r w:rsidRPr="001F4F83">
        <w:rPr>
          <w:rFonts w:ascii="Arial" w:hAnsi="Arial" w:cs="Arial"/>
        </w:rPr>
        <w:tab/>
        <w:t>FL Summary for accuracy improvements by mitigating UE Rx/Tx and/or gNB Rx/Tx timing delays</w:t>
      </w:r>
      <w:r w:rsidRPr="001F4F83">
        <w:rPr>
          <w:rFonts w:ascii="Arial" w:hAnsi="Arial" w:cs="Arial"/>
        </w:rPr>
        <w:tab/>
        <w:t>Moderator (CATT)</w:t>
      </w:r>
    </w:p>
    <w:p w14:paraId="321B524E"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R1-2112511</w:t>
      </w:r>
      <w:r w:rsidRPr="001F4F83">
        <w:rPr>
          <w:rFonts w:ascii="Arial" w:hAnsi="Arial" w:cs="Arial"/>
        </w:rPr>
        <w:tab/>
        <w:t>FL Summary #2 for accuracy improvements by mitigating UE Rx/Tx and/or gNB Rx/Tx timing delays</w:t>
      </w:r>
      <w:r w:rsidRPr="001F4F83">
        <w:rPr>
          <w:rFonts w:ascii="Arial" w:hAnsi="Arial" w:cs="Arial"/>
        </w:rPr>
        <w:tab/>
        <w:t>Moderator (CATT)</w:t>
      </w:r>
    </w:p>
    <w:p w14:paraId="5D3152AD"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R1-2112512</w:t>
      </w:r>
      <w:r w:rsidRPr="001F4F83">
        <w:rPr>
          <w:rFonts w:ascii="Arial" w:hAnsi="Arial" w:cs="Arial"/>
        </w:rPr>
        <w:tab/>
        <w:t>FL Summary #3 for accuracy improvements by mitigating UE Rx/Tx and/or gNB Rx/Tx timing delays</w:t>
      </w:r>
      <w:r w:rsidRPr="001F4F83">
        <w:rPr>
          <w:rFonts w:ascii="Arial" w:hAnsi="Arial" w:cs="Arial"/>
        </w:rPr>
        <w:tab/>
        <w:t>Moderator (CATT)</w:t>
      </w:r>
    </w:p>
    <w:p w14:paraId="483D969B"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R1-2112513</w:t>
      </w:r>
      <w:r w:rsidRPr="001F4F83">
        <w:rPr>
          <w:rFonts w:ascii="Arial" w:hAnsi="Arial" w:cs="Arial"/>
        </w:rPr>
        <w:tab/>
        <w:t>FL Summary #4 for accuracy improvements by mitigating UE Rx/Tx and/or gNB Rx/Tx timing delays</w:t>
      </w:r>
      <w:r w:rsidRPr="001F4F83">
        <w:rPr>
          <w:rFonts w:ascii="Arial" w:hAnsi="Arial" w:cs="Arial"/>
        </w:rPr>
        <w:tab/>
        <w:t>Moderator (CATT)</w:t>
      </w:r>
    </w:p>
    <w:p w14:paraId="7DC79764"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R1-2112566</w:t>
      </w:r>
      <w:r w:rsidRPr="001F4F83">
        <w:rPr>
          <w:rFonts w:ascii="Arial" w:hAnsi="Arial" w:cs="Arial"/>
        </w:rPr>
        <w:tab/>
        <w:t>Feature Lead Summary#1 for E-mail Discussion [107-e-NR-ePos-02]</w:t>
      </w:r>
      <w:r w:rsidRPr="001F4F83">
        <w:rPr>
          <w:rFonts w:ascii="Arial" w:hAnsi="Arial" w:cs="Arial"/>
        </w:rPr>
        <w:tab/>
        <w:t>Moderator (Intel Corporation)</w:t>
      </w:r>
    </w:p>
    <w:p w14:paraId="6D07C46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R1-2112567</w:t>
      </w:r>
      <w:r w:rsidRPr="001F4F83">
        <w:rPr>
          <w:rFonts w:ascii="Arial" w:hAnsi="Arial" w:cs="Arial"/>
        </w:rPr>
        <w:tab/>
        <w:t>Feature Lead Summary#2 for E-mail Discussion [107-e-NR-ePos-02]</w:t>
      </w:r>
      <w:r w:rsidRPr="001F4F83">
        <w:rPr>
          <w:rFonts w:ascii="Arial" w:hAnsi="Arial" w:cs="Arial"/>
        </w:rPr>
        <w:tab/>
        <w:t>Moderator (Intel Corporation)</w:t>
      </w:r>
    </w:p>
    <w:p w14:paraId="5E074F0E"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R1-2112568</w:t>
      </w:r>
      <w:r w:rsidRPr="001F4F83">
        <w:rPr>
          <w:rFonts w:ascii="Arial" w:hAnsi="Arial" w:cs="Arial"/>
        </w:rPr>
        <w:tab/>
        <w:t>Feature Lead Summary#3 for E-mail Discussion [107-e-NR-ePos-02]</w:t>
      </w:r>
      <w:r w:rsidRPr="001F4F83">
        <w:rPr>
          <w:rFonts w:ascii="Arial" w:hAnsi="Arial" w:cs="Arial"/>
        </w:rPr>
        <w:tab/>
        <w:t>Moderator (Intel Corporation)</w:t>
      </w:r>
    </w:p>
    <w:p w14:paraId="5970B49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R1-2112569</w:t>
      </w:r>
      <w:r w:rsidRPr="001F4F83">
        <w:rPr>
          <w:rFonts w:ascii="Arial" w:hAnsi="Arial" w:cs="Arial"/>
        </w:rPr>
        <w:tab/>
        <w:t>Feature Lead Summary#1 for E-mail Discussion [107-e-NR-ePos-06]</w:t>
      </w:r>
      <w:r w:rsidRPr="001F4F83">
        <w:rPr>
          <w:rFonts w:ascii="Arial" w:hAnsi="Arial" w:cs="Arial"/>
        </w:rPr>
        <w:tab/>
        <w:t>Moderator (Intel Corporation)</w:t>
      </w:r>
    </w:p>
    <w:p w14:paraId="53CDAD6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R1-2112570</w:t>
      </w:r>
      <w:r w:rsidRPr="001F4F83">
        <w:rPr>
          <w:rFonts w:ascii="Arial" w:hAnsi="Arial" w:cs="Arial"/>
        </w:rPr>
        <w:tab/>
        <w:t>Feature Lead Summary#2 for E-mail Discussion [107-e-NR-ePos-06]</w:t>
      </w:r>
      <w:r w:rsidRPr="001F4F83">
        <w:rPr>
          <w:rFonts w:ascii="Arial" w:hAnsi="Arial" w:cs="Arial"/>
        </w:rPr>
        <w:tab/>
        <w:t>Moderator (Intel Corporation)</w:t>
      </w:r>
    </w:p>
    <w:p w14:paraId="1482DF87"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R1-2112571</w:t>
      </w:r>
      <w:r w:rsidRPr="001F4F83">
        <w:rPr>
          <w:rFonts w:ascii="Arial" w:hAnsi="Arial" w:cs="Arial"/>
        </w:rPr>
        <w:tab/>
        <w:t>Feature Lead Summary#3 for E-mail Discussion [107-e-NR-ePos-06]</w:t>
      </w:r>
      <w:r w:rsidRPr="001F4F83">
        <w:rPr>
          <w:rFonts w:ascii="Arial" w:hAnsi="Arial" w:cs="Arial"/>
        </w:rPr>
        <w:tab/>
        <w:t>Moderator (Intel Corporation)</w:t>
      </w:r>
    </w:p>
    <w:p w14:paraId="7BC608F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R1-2112641</w:t>
      </w:r>
      <w:r w:rsidRPr="001F4F83">
        <w:rPr>
          <w:rFonts w:ascii="Arial" w:hAnsi="Arial" w:cs="Arial"/>
        </w:rPr>
        <w:tab/>
        <w:t>FL summary #1 for AI 8.5.3 Accuracy improvements for DL-AoD positioning solutions</w:t>
      </w:r>
      <w:r w:rsidRPr="001F4F83">
        <w:rPr>
          <w:rFonts w:ascii="Arial" w:hAnsi="Arial" w:cs="Arial"/>
        </w:rPr>
        <w:tab/>
        <w:t>Moderator (Ericsson)</w:t>
      </w:r>
    </w:p>
    <w:p w14:paraId="7753048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R1-2112642</w:t>
      </w:r>
      <w:r w:rsidRPr="001F4F83">
        <w:rPr>
          <w:rFonts w:ascii="Arial" w:hAnsi="Arial" w:cs="Arial"/>
        </w:rPr>
        <w:tab/>
        <w:t>FL summary #2 for AI 8.5.3 Accuracy improvements for DL-AoD positioning solutions</w:t>
      </w:r>
      <w:r w:rsidRPr="001F4F83">
        <w:rPr>
          <w:rFonts w:ascii="Arial" w:hAnsi="Arial" w:cs="Arial"/>
        </w:rPr>
        <w:tab/>
        <w:t>Moderator (Ericsson)</w:t>
      </w:r>
    </w:p>
    <w:p w14:paraId="46E0D727"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R1-2112643</w:t>
      </w:r>
      <w:r w:rsidRPr="001F4F83">
        <w:rPr>
          <w:rFonts w:ascii="Arial" w:hAnsi="Arial" w:cs="Arial"/>
        </w:rPr>
        <w:tab/>
        <w:t>FL summary #3 for AI 8.5.3 Accuracy improvements for DL-AoD positioning solutions</w:t>
      </w:r>
      <w:r w:rsidRPr="001F4F83">
        <w:rPr>
          <w:rFonts w:ascii="Arial" w:hAnsi="Arial" w:cs="Arial"/>
        </w:rPr>
        <w:tab/>
        <w:t>Moderator (Ericsson)</w:t>
      </w:r>
    </w:p>
    <w:p w14:paraId="3AAACA9C"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R1-2112739</w:t>
      </w:r>
      <w:r w:rsidRPr="001F4F83">
        <w:rPr>
          <w:rFonts w:ascii="Arial" w:hAnsi="Arial" w:cs="Arial"/>
        </w:rPr>
        <w:tab/>
        <w:t>Draft LS on ARP association with UL measurements for NR positioning</w:t>
      </w:r>
      <w:r w:rsidRPr="001F4F83">
        <w:rPr>
          <w:rFonts w:ascii="Arial" w:hAnsi="Arial" w:cs="Arial"/>
        </w:rPr>
        <w:tab/>
        <w:t>Moderator (Intel Corporation)</w:t>
      </w:r>
    </w:p>
    <w:p w14:paraId="452B9B89"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R1-2112740</w:t>
      </w:r>
      <w:r w:rsidRPr="001F4F83">
        <w:rPr>
          <w:rFonts w:ascii="Arial" w:hAnsi="Arial" w:cs="Arial"/>
        </w:rPr>
        <w:tab/>
        <w:t>LS on ARP association with UL measurements for NR positioning</w:t>
      </w:r>
      <w:r w:rsidRPr="001F4F83">
        <w:rPr>
          <w:rFonts w:ascii="Arial" w:hAnsi="Arial" w:cs="Arial"/>
        </w:rPr>
        <w:tab/>
        <w:t>RAN1, Intel Corporation</w:t>
      </w:r>
    </w:p>
    <w:p w14:paraId="34FAC0F2"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R1-2112741</w:t>
      </w:r>
      <w:r w:rsidRPr="001F4F83">
        <w:rPr>
          <w:rFonts w:ascii="Arial" w:hAnsi="Arial" w:cs="Arial"/>
        </w:rPr>
        <w:tab/>
        <w:t>Draft LS on DL PRS processing by UEs in RRC_INACTIVE state</w:t>
      </w:r>
      <w:r w:rsidRPr="001F4F83">
        <w:rPr>
          <w:rFonts w:ascii="Arial" w:hAnsi="Arial" w:cs="Arial"/>
        </w:rPr>
        <w:tab/>
        <w:t>Moderator (Intel Corporation)</w:t>
      </w:r>
    </w:p>
    <w:p w14:paraId="12C8C627"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R1-2112742</w:t>
      </w:r>
      <w:r w:rsidRPr="001F4F83">
        <w:rPr>
          <w:rFonts w:ascii="Arial" w:hAnsi="Arial" w:cs="Arial"/>
        </w:rPr>
        <w:tab/>
        <w:t>LS on DL PRS processing by UEs in RRC_INACTIVE state</w:t>
      </w:r>
      <w:r w:rsidRPr="001F4F83">
        <w:rPr>
          <w:rFonts w:ascii="Arial" w:hAnsi="Arial" w:cs="Arial"/>
        </w:rPr>
        <w:tab/>
        <w:t>RAN1, Intel Corporation</w:t>
      </w:r>
    </w:p>
    <w:p w14:paraId="3B668F8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R1-2112743</w:t>
      </w:r>
      <w:r w:rsidRPr="001F4F83">
        <w:rPr>
          <w:rFonts w:ascii="Arial" w:hAnsi="Arial" w:cs="Arial"/>
        </w:rPr>
        <w:tab/>
        <w:t>Draft LS on UL SRS-RSRPP definition</w:t>
      </w:r>
      <w:r w:rsidRPr="001F4F83">
        <w:rPr>
          <w:rFonts w:ascii="Arial" w:hAnsi="Arial" w:cs="Arial"/>
        </w:rPr>
        <w:tab/>
        <w:t>Moderator (Intel Corporation)</w:t>
      </w:r>
    </w:p>
    <w:p w14:paraId="689CDAD9"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R1-2112744</w:t>
      </w:r>
      <w:r w:rsidRPr="001F4F83">
        <w:rPr>
          <w:rFonts w:ascii="Arial" w:hAnsi="Arial" w:cs="Arial"/>
        </w:rPr>
        <w:tab/>
        <w:t>LS on UL SRS-RSRPP definition</w:t>
      </w:r>
      <w:r w:rsidRPr="001F4F83">
        <w:rPr>
          <w:rFonts w:ascii="Arial" w:hAnsi="Arial" w:cs="Arial"/>
        </w:rPr>
        <w:tab/>
        <w:t>RAN1, Intel Corporation</w:t>
      </w:r>
    </w:p>
    <w:p w14:paraId="6484A87F"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R1-2112767</w:t>
      </w:r>
      <w:r w:rsidRPr="001F4F83">
        <w:rPr>
          <w:rFonts w:ascii="Arial" w:hAnsi="Arial" w:cs="Arial"/>
        </w:rPr>
        <w:tab/>
        <w:t>LS on lower Rx beam sweeping factor for latency improvement</w:t>
      </w:r>
      <w:r w:rsidRPr="001F4F83">
        <w:rPr>
          <w:rFonts w:ascii="Arial" w:hAnsi="Arial" w:cs="Arial"/>
        </w:rPr>
        <w:tab/>
        <w:t>RAN1, Huawei</w:t>
      </w:r>
    </w:p>
    <w:p w14:paraId="5040FF0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R1-2112783</w:t>
      </w:r>
      <w:r w:rsidRPr="001F4F83">
        <w:rPr>
          <w:rFonts w:ascii="Arial" w:hAnsi="Arial" w:cs="Arial"/>
        </w:rPr>
        <w:tab/>
        <w:t>Draft LS on PRS measurement with preconfiguration of MG(s)</w:t>
      </w:r>
      <w:r w:rsidRPr="001F4F83">
        <w:rPr>
          <w:rFonts w:ascii="Arial" w:hAnsi="Arial" w:cs="Arial"/>
        </w:rPr>
        <w:tab/>
        <w:t>Moderator (Huawei)</w:t>
      </w:r>
    </w:p>
    <w:p w14:paraId="6884A92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R1-2112784</w:t>
      </w:r>
      <w:r w:rsidRPr="001F4F83">
        <w:rPr>
          <w:rFonts w:ascii="Arial" w:hAnsi="Arial" w:cs="Arial"/>
        </w:rPr>
        <w:tab/>
        <w:t>LS on PRS measurement with preconfiguration of MG(s)</w:t>
      </w:r>
      <w:r w:rsidRPr="001F4F83">
        <w:rPr>
          <w:rFonts w:ascii="Arial" w:hAnsi="Arial" w:cs="Arial"/>
        </w:rPr>
        <w:tab/>
        <w:t>RAN1, Huawei</w:t>
      </w:r>
    </w:p>
    <w:p w14:paraId="445A0F70"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R1-2112792</w:t>
      </w:r>
      <w:r w:rsidRPr="001F4F83">
        <w:rPr>
          <w:rFonts w:ascii="Arial" w:hAnsi="Arial" w:cs="Arial"/>
        </w:rPr>
        <w:tab/>
        <w:t>Session notes for 8.5 (NR Positioning Enhancements)</w:t>
      </w:r>
      <w:r w:rsidRPr="001F4F83">
        <w:rPr>
          <w:rFonts w:ascii="Arial" w:hAnsi="Arial" w:cs="Arial"/>
        </w:rPr>
        <w:tab/>
        <w:t>Ad-Hoc Chair (Huawei)</w:t>
      </w:r>
    </w:p>
    <w:p w14:paraId="4E0F2676"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R1-2112843</w:t>
      </w:r>
      <w:r w:rsidRPr="001F4F83">
        <w:rPr>
          <w:rFonts w:ascii="Arial" w:hAnsi="Arial" w:cs="Arial"/>
        </w:rPr>
        <w:tab/>
        <w:t>[DRAFT] LS on TRP beam/antenna information</w:t>
      </w:r>
      <w:r w:rsidRPr="001F4F83">
        <w:rPr>
          <w:rFonts w:ascii="Arial" w:hAnsi="Arial" w:cs="Arial"/>
        </w:rPr>
        <w:tab/>
        <w:t>Moderator (Ericsson)</w:t>
      </w:r>
    </w:p>
    <w:p w14:paraId="3643507D"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R1-2112844</w:t>
      </w:r>
      <w:r w:rsidRPr="001F4F83">
        <w:rPr>
          <w:rFonts w:ascii="Arial" w:hAnsi="Arial" w:cs="Arial"/>
        </w:rPr>
        <w:tab/>
        <w:t>LS on TRP beam/antenna information</w:t>
      </w:r>
      <w:r w:rsidRPr="001F4F83">
        <w:rPr>
          <w:rFonts w:ascii="Arial" w:hAnsi="Arial" w:cs="Arial"/>
        </w:rPr>
        <w:tab/>
        <w:t>RAN1, Ericsson</w:t>
      </w:r>
    </w:p>
    <w:p w14:paraId="4F739A29"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R1-2112845</w:t>
      </w:r>
      <w:r w:rsidRPr="001F4F83">
        <w:rPr>
          <w:rFonts w:ascii="Arial" w:hAnsi="Arial" w:cs="Arial"/>
        </w:rPr>
        <w:tab/>
        <w:t>Draft LS on configuration and transmission of SRS for positioning in RRC_INACTIVE state</w:t>
      </w:r>
      <w:r w:rsidRPr="001F4F83">
        <w:rPr>
          <w:rFonts w:ascii="Arial" w:hAnsi="Arial" w:cs="Arial"/>
        </w:rPr>
        <w:tab/>
        <w:t>Moderator (Intel Corporation)</w:t>
      </w:r>
    </w:p>
    <w:p w14:paraId="20EDED10"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R1-2112846</w:t>
      </w:r>
      <w:r w:rsidRPr="001F4F83">
        <w:rPr>
          <w:rFonts w:ascii="Arial" w:hAnsi="Arial" w:cs="Arial"/>
        </w:rPr>
        <w:tab/>
        <w:t>LS on configuration and transmission of SRS for positioning in RRC_INACTIVE state</w:t>
      </w:r>
      <w:r w:rsidRPr="001F4F83">
        <w:rPr>
          <w:rFonts w:ascii="Arial" w:hAnsi="Arial" w:cs="Arial"/>
        </w:rPr>
        <w:tab/>
        <w:t>RAN1, Intel Corporation</w:t>
      </w:r>
    </w:p>
    <w:p w14:paraId="62AC544E"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R1-2112880</w:t>
      </w:r>
      <w:r w:rsidRPr="001F4F83">
        <w:rPr>
          <w:rFonts w:ascii="Arial" w:hAnsi="Arial" w:cs="Arial"/>
        </w:rPr>
        <w:tab/>
        <w:t>Draft LS on PRS processing window</w:t>
      </w:r>
      <w:r w:rsidRPr="001F4F83">
        <w:rPr>
          <w:rFonts w:ascii="Arial" w:hAnsi="Arial" w:cs="Arial"/>
        </w:rPr>
        <w:tab/>
        <w:t>Moderator (Huawei)</w:t>
      </w:r>
    </w:p>
    <w:p w14:paraId="082B17D8"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R1-2112881</w:t>
      </w:r>
      <w:r w:rsidRPr="001F4F83">
        <w:rPr>
          <w:rFonts w:ascii="Arial" w:hAnsi="Arial" w:cs="Arial"/>
        </w:rPr>
        <w:tab/>
        <w:t>LS on PRS processing window</w:t>
      </w:r>
      <w:r w:rsidRPr="001F4F83">
        <w:rPr>
          <w:rFonts w:ascii="Arial" w:hAnsi="Arial" w:cs="Arial"/>
        </w:rPr>
        <w:tab/>
        <w:t>RAN1, Huawei</w:t>
      </w:r>
    </w:p>
    <w:p w14:paraId="783E7555" w14:textId="77777777" w:rsidR="000C0A21" w:rsidRPr="001F4F83" w:rsidRDefault="000C0A21" w:rsidP="00E01713">
      <w:pPr>
        <w:pStyle w:val="ListParagraph"/>
        <w:numPr>
          <w:ilvl w:val="0"/>
          <w:numId w:val="5"/>
        </w:numPr>
        <w:snapToGrid w:val="0"/>
        <w:ind w:leftChars="0"/>
        <w:rPr>
          <w:rFonts w:ascii="Arial" w:hAnsi="Arial" w:cs="Arial"/>
        </w:rPr>
      </w:pPr>
      <w:r w:rsidRPr="001F4F83">
        <w:rPr>
          <w:rFonts w:ascii="Arial" w:hAnsi="Arial" w:cs="Arial"/>
        </w:rPr>
        <w:t>R1-2112882</w:t>
      </w:r>
      <w:r w:rsidRPr="001F4F83">
        <w:rPr>
          <w:rFonts w:ascii="Arial" w:hAnsi="Arial" w:cs="Arial"/>
        </w:rPr>
        <w:tab/>
        <w:t>Draft LS on the condition of PRS measurement outside the MG</w:t>
      </w:r>
      <w:r w:rsidRPr="001F4F83">
        <w:rPr>
          <w:rFonts w:ascii="Arial" w:hAnsi="Arial" w:cs="Arial"/>
        </w:rPr>
        <w:tab/>
        <w:t>Moderator (Huawei)</w:t>
      </w:r>
    </w:p>
    <w:p w14:paraId="41BCE574" w14:textId="532F35AE" w:rsidR="00282B16" w:rsidRDefault="000C0A21" w:rsidP="00E01713">
      <w:pPr>
        <w:pStyle w:val="ListParagraph"/>
        <w:numPr>
          <w:ilvl w:val="0"/>
          <w:numId w:val="5"/>
        </w:numPr>
        <w:snapToGrid w:val="0"/>
        <w:ind w:leftChars="0"/>
        <w:rPr>
          <w:rFonts w:ascii="Arial" w:hAnsi="Arial" w:cs="Arial"/>
        </w:rPr>
      </w:pPr>
      <w:r w:rsidRPr="001F4F83">
        <w:rPr>
          <w:rFonts w:ascii="Arial" w:hAnsi="Arial" w:cs="Arial"/>
        </w:rPr>
        <w:t>R1-2112883</w:t>
      </w:r>
      <w:r w:rsidRPr="001F4F83">
        <w:rPr>
          <w:rFonts w:ascii="Arial" w:hAnsi="Arial" w:cs="Arial"/>
        </w:rPr>
        <w:tab/>
        <w:t>LS on the condition of PRS measurement outside the MG</w:t>
      </w:r>
      <w:r w:rsidRPr="001F4F83">
        <w:rPr>
          <w:rFonts w:ascii="Arial" w:hAnsi="Arial" w:cs="Arial"/>
        </w:rPr>
        <w:tab/>
        <w:t>RAN1, Huawei</w:t>
      </w:r>
    </w:p>
    <w:bookmarkEnd w:id="7"/>
    <w:p w14:paraId="43B62192" w14:textId="77777777"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lastRenderedPageBreak/>
        <w:t>R1-2110855</w:t>
      </w:r>
      <w:r w:rsidRPr="0064362A">
        <w:rPr>
          <w:rFonts w:ascii="Arial" w:hAnsi="Arial" w:cs="Arial"/>
        </w:rPr>
        <w:tab/>
        <w:t>Rel-17 UE features for positioning enhancements</w:t>
      </w:r>
      <w:r w:rsidRPr="0064362A">
        <w:rPr>
          <w:rFonts w:ascii="Arial" w:hAnsi="Arial" w:cs="Arial"/>
        </w:rPr>
        <w:tab/>
        <w:t>Huawei, HiSilicon</w:t>
      </w:r>
    </w:p>
    <w:p w14:paraId="3D32B1F6" w14:textId="77777777"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R1-2110963</w:t>
      </w:r>
      <w:r w:rsidRPr="0064362A">
        <w:rPr>
          <w:rFonts w:ascii="Arial" w:hAnsi="Arial" w:cs="Arial"/>
        </w:rPr>
        <w:tab/>
        <w:t>UE features for NR positioning enhancements</w:t>
      </w:r>
      <w:r w:rsidRPr="0064362A">
        <w:rPr>
          <w:rFonts w:ascii="Arial" w:hAnsi="Arial" w:cs="Arial"/>
        </w:rPr>
        <w:tab/>
        <w:t>ZTE</w:t>
      </w:r>
    </w:p>
    <w:p w14:paraId="5CE1EEA0" w14:textId="2BBE0612"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R1-2111053</w:t>
      </w:r>
      <w:r w:rsidRPr="0064362A">
        <w:rPr>
          <w:rFonts w:ascii="Arial" w:hAnsi="Arial" w:cs="Arial"/>
        </w:rPr>
        <w:tab/>
      </w:r>
      <w:r>
        <w:rPr>
          <w:rFonts w:ascii="Arial" w:hAnsi="Arial" w:cs="Arial"/>
        </w:rPr>
        <w:tab/>
      </w:r>
      <w:r w:rsidRPr="0064362A">
        <w:rPr>
          <w:rFonts w:ascii="Arial" w:hAnsi="Arial" w:cs="Arial"/>
        </w:rPr>
        <w:t>Discussion on UE features for NR positioning enhancements</w:t>
      </w:r>
      <w:r w:rsidRPr="0064362A">
        <w:rPr>
          <w:rFonts w:ascii="Arial" w:hAnsi="Arial" w:cs="Arial"/>
        </w:rPr>
        <w:tab/>
        <w:t>vivo</w:t>
      </w:r>
    </w:p>
    <w:p w14:paraId="628C5C2B" w14:textId="33FBAF97"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R1-2111156</w:t>
      </w:r>
      <w:r w:rsidRPr="0064362A">
        <w:rPr>
          <w:rFonts w:ascii="Arial" w:hAnsi="Arial" w:cs="Arial"/>
        </w:rPr>
        <w:tab/>
      </w:r>
      <w:r>
        <w:rPr>
          <w:rFonts w:ascii="Arial" w:hAnsi="Arial" w:cs="Arial"/>
        </w:rPr>
        <w:tab/>
      </w:r>
      <w:r w:rsidRPr="0064362A">
        <w:rPr>
          <w:rFonts w:ascii="Arial" w:hAnsi="Arial" w:cs="Arial"/>
        </w:rPr>
        <w:t>On UE features for NR positioning enhancements</w:t>
      </w:r>
      <w:r w:rsidRPr="0064362A">
        <w:rPr>
          <w:rFonts w:ascii="Arial" w:hAnsi="Arial" w:cs="Arial"/>
        </w:rPr>
        <w:tab/>
        <w:t>Nokia, Nokia Shanghai Bell</w:t>
      </w:r>
    </w:p>
    <w:p w14:paraId="3DB8DAFA" w14:textId="598BFF88"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R1-2111239</w:t>
      </w:r>
      <w:r>
        <w:rPr>
          <w:rFonts w:ascii="Arial" w:hAnsi="Arial" w:cs="Arial"/>
        </w:rPr>
        <w:tab/>
      </w:r>
      <w:r w:rsidRPr="0064362A">
        <w:rPr>
          <w:rFonts w:ascii="Arial" w:hAnsi="Arial" w:cs="Arial"/>
        </w:rPr>
        <w:tab/>
        <w:t>Further discussion on Rel-17 UE features for NR Positioning enhancements</w:t>
      </w:r>
      <w:r w:rsidRPr="0064362A">
        <w:rPr>
          <w:rFonts w:ascii="Arial" w:hAnsi="Arial" w:cs="Arial"/>
        </w:rPr>
        <w:tab/>
        <w:t>CATT</w:t>
      </w:r>
    </w:p>
    <w:p w14:paraId="77B57E3C" w14:textId="6AD6EFC7"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R1-2111295</w:t>
      </w:r>
      <w:r w:rsidRPr="0064362A">
        <w:rPr>
          <w:rFonts w:ascii="Arial" w:hAnsi="Arial" w:cs="Arial"/>
        </w:rPr>
        <w:tab/>
      </w:r>
      <w:r>
        <w:rPr>
          <w:rFonts w:ascii="Arial" w:hAnsi="Arial" w:cs="Arial"/>
        </w:rPr>
        <w:tab/>
      </w:r>
      <w:r w:rsidRPr="0064362A">
        <w:rPr>
          <w:rFonts w:ascii="Arial" w:hAnsi="Arial" w:cs="Arial"/>
        </w:rPr>
        <w:t>UE features for NR positioning enhancements</w:t>
      </w:r>
      <w:r w:rsidRPr="0064362A">
        <w:rPr>
          <w:rFonts w:ascii="Arial" w:hAnsi="Arial" w:cs="Arial"/>
        </w:rPr>
        <w:tab/>
        <w:t>OPPO</w:t>
      </w:r>
    </w:p>
    <w:p w14:paraId="08B8C6B3" w14:textId="52B98A4C"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R1-2111529</w:t>
      </w:r>
      <w:r w:rsidRPr="0064362A">
        <w:rPr>
          <w:rFonts w:ascii="Arial" w:hAnsi="Arial" w:cs="Arial"/>
        </w:rPr>
        <w:tab/>
      </w:r>
      <w:r>
        <w:rPr>
          <w:rFonts w:ascii="Arial" w:hAnsi="Arial" w:cs="Arial"/>
        </w:rPr>
        <w:tab/>
      </w:r>
      <w:r w:rsidRPr="0064362A">
        <w:rPr>
          <w:rFonts w:ascii="Arial" w:hAnsi="Arial" w:cs="Arial"/>
        </w:rPr>
        <w:t>UE Features for NR Positioning Enhancements</w:t>
      </w:r>
      <w:r w:rsidRPr="0064362A">
        <w:rPr>
          <w:rFonts w:ascii="Arial" w:hAnsi="Arial" w:cs="Arial"/>
        </w:rPr>
        <w:tab/>
        <w:t>Intel Corporation</w:t>
      </w:r>
    </w:p>
    <w:p w14:paraId="33AB8118" w14:textId="32FB59C1"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R1-2111773</w:t>
      </w:r>
      <w:r w:rsidRPr="0064362A">
        <w:rPr>
          <w:rFonts w:ascii="Arial" w:hAnsi="Arial" w:cs="Arial"/>
        </w:rPr>
        <w:tab/>
      </w:r>
      <w:r>
        <w:rPr>
          <w:rFonts w:ascii="Arial" w:hAnsi="Arial" w:cs="Arial"/>
        </w:rPr>
        <w:tab/>
      </w:r>
      <w:r w:rsidRPr="0064362A">
        <w:rPr>
          <w:rFonts w:ascii="Arial" w:hAnsi="Arial" w:cs="Arial"/>
        </w:rPr>
        <w:t>UE features for NR positioning enhancements</w:t>
      </w:r>
      <w:r w:rsidRPr="0064362A">
        <w:rPr>
          <w:rFonts w:ascii="Arial" w:hAnsi="Arial" w:cs="Arial"/>
        </w:rPr>
        <w:tab/>
        <w:t>Samsung</w:t>
      </w:r>
    </w:p>
    <w:p w14:paraId="558434CF" w14:textId="6FAF1A46"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R1-2111810</w:t>
      </w:r>
      <w:r w:rsidRPr="0064362A">
        <w:rPr>
          <w:rFonts w:ascii="Arial" w:hAnsi="Arial" w:cs="Arial"/>
        </w:rPr>
        <w:tab/>
      </w:r>
      <w:r>
        <w:rPr>
          <w:rFonts w:ascii="Arial" w:hAnsi="Arial" w:cs="Arial"/>
        </w:rPr>
        <w:tab/>
      </w:r>
      <w:r w:rsidRPr="0064362A">
        <w:rPr>
          <w:rFonts w:ascii="Arial" w:hAnsi="Arial" w:cs="Arial"/>
        </w:rPr>
        <w:t>Summary of UE features for NR positioning enhancements</w:t>
      </w:r>
      <w:r w:rsidRPr="0064362A">
        <w:rPr>
          <w:rFonts w:ascii="Arial" w:hAnsi="Arial" w:cs="Arial"/>
        </w:rPr>
        <w:tab/>
        <w:t>Moderator (AT&amp;T)</w:t>
      </w:r>
    </w:p>
    <w:p w14:paraId="4BEAC0CA" w14:textId="77777777"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R1-2112250</w:t>
      </w:r>
      <w:r w:rsidRPr="0064362A">
        <w:rPr>
          <w:rFonts w:ascii="Arial" w:hAnsi="Arial" w:cs="Arial"/>
        </w:rPr>
        <w:tab/>
        <w:t>Discussion on Positioning Enhancements Features</w:t>
      </w:r>
      <w:r w:rsidRPr="0064362A">
        <w:rPr>
          <w:rFonts w:ascii="Arial" w:hAnsi="Arial" w:cs="Arial"/>
        </w:rPr>
        <w:tab/>
        <w:t>Qualcomm Incorporated</w:t>
      </w:r>
    </w:p>
    <w:p w14:paraId="07F2EC30" w14:textId="77777777" w:rsidR="0064362A" w:rsidRP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R1-2112338</w:t>
      </w:r>
      <w:r w:rsidRPr="0064362A">
        <w:rPr>
          <w:rFonts w:ascii="Arial" w:hAnsi="Arial" w:cs="Arial"/>
        </w:rPr>
        <w:tab/>
        <w:t>Views on NR positioning enhancements UE features</w:t>
      </w:r>
      <w:r w:rsidRPr="0064362A">
        <w:rPr>
          <w:rFonts w:ascii="Arial" w:hAnsi="Arial" w:cs="Arial"/>
        </w:rPr>
        <w:tab/>
        <w:t>Ericsson</w:t>
      </w:r>
    </w:p>
    <w:p w14:paraId="1EDD52CB" w14:textId="77777777" w:rsidR="0064362A" w:rsidRDefault="0064362A" w:rsidP="0064362A">
      <w:pPr>
        <w:pStyle w:val="ListParagraph"/>
        <w:numPr>
          <w:ilvl w:val="0"/>
          <w:numId w:val="5"/>
        </w:numPr>
        <w:snapToGrid w:val="0"/>
        <w:ind w:leftChars="0"/>
        <w:rPr>
          <w:rFonts w:ascii="Arial" w:hAnsi="Arial" w:cs="Arial"/>
        </w:rPr>
      </w:pPr>
      <w:r w:rsidRPr="0064362A">
        <w:rPr>
          <w:rFonts w:ascii="Arial" w:hAnsi="Arial" w:cs="Arial"/>
        </w:rPr>
        <w:t>R1-2112776</w:t>
      </w:r>
      <w:r w:rsidRPr="0064362A">
        <w:rPr>
          <w:rFonts w:ascii="Arial" w:hAnsi="Arial" w:cs="Arial"/>
        </w:rPr>
        <w:tab/>
        <w:t>Session Notes of AI 8.16.5</w:t>
      </w:r>
      <w:r w:rsidRPr="0064362A">
        <w:rPr>
          <w:rFonts w:ascii="Arial" w:hAnsi="Arial" w:cs="Arial"/>
        </w:rPr>
        <w:tab/>
        <w:t>Ad-Hoc Chair (AT&amp;T)</w:t>
      </w:r>
    </w:p>
    <w:p w14:paraId="642862D2" w14:textId="106F74B7" w:rsidR="00483C7F" w:rsidRPr="00483C7F" w:rsidRDefault="00483C7F" w:rsidP="0064362A">
      <w:pPr>
        <w:pStyle w:val="ListParagraph"/>
        <w:numPr>
          <w:ilvl w:val="0"/>
          <w:numId w:val="5"/>
        </w:numPr>
        <w:snapToGrid w:val="0"/>
        <w:ind w:leftChars="0"/>
        <w:rPr>
          <w:rFonts w:ascii="Arial" w:hAnsi="Arial" w:cs="Arial"/>
        </w:rPr>
      </w:pPr>
      <w:r w:rsidRPr="00483C7F">
        <w:rPr>
          <w:rFonts w:ascii="Arial" w:hAnsi="Arial" w:cs="Arial"/>
        </w:rPr>
        <w:t>R2-2109316</w:t>
      </w:r>
      <w:r w:rsidRPr="00483C7F">
        <w:rPr>
          <w:rFonts w:ascii="Arial" w:hAnsi="Arial" w:cs="Arial"/>
        </w:rPr>
        <w:tab/>
        <w:t>Reply LS on determination of location estimates in local co-ordinates (R1-2108509; contact: Ericsson)</w:t>
      </w:r>
      <w:r w:rsidRPr="00483C7F">
        <w:rPr>
          <w:rFonts w:ascii="Arial" w:hAnsi="Arial" w:cs="Arial"/>
        </w:rPr>
        <w:tab/>
        <w:t>RAN1</w:t>
      </w:r>
    </w:p>
    <w:p w14:paraId="7C640A9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R2-2109322</w:t>
      </w:r>
      <w:r w:rsidRPr="00483C7F">
        <w:rPr>
          <w:rFonts w:ascii="Arial" w:hAnsi="Arial" w:cs="Arial"/>
        </w:rPr>
        <w:tab/>
        <w:t>LS to RAN2 on SRS for Positioning Transmission by UEs in RRC_INACTIVE State (R1-2108564; contact: Intel)</w:t>
      </w:r>
      <w:r w:rsidRPr="00483C7F">
        <w:rPr>
          <w:rFonts w:ascii="Arial" w:hAnsi="Arial" w:cs="Arial"/>
        </w:rPr>
        <w:tab/>
        <w:t>RAN1</w:t>
      </w:r>
    </w:p>
    <w:p w14:paraId="24F86B0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R2-2109328</w:t>
      </w:r>
      <w:r w:rsidRPr="00483C7F">
        <w:rPr>
          <w:rFonts w:ascii="Arial" w:hAnsi="Arial" w:cs="Arial"/>
        </w:rPr>
        <w:tab/>
        <w:t>LS on PRS measurement outside the measurement gap (R1-2108639; contact: Huawei)</w:t>
      </w:r>
      <w:r w:rsidRPr="00483C7F">
        <w:rPr>
          <w:rFonts w:ascii="Arial" w:hAnsi="Arial" w:cs="Arial"/>
        </w:rPr>
        <w:tab/>
        <w:t>RAN1</w:t>
      </w:r>
    </w:p>
    <w:p w14:paraId="692EA95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R2-2109329</w:t>
      </w:r>
      <w:r w:rsidRPr="00483C7F">
        <w:rPr>
          <w:rFonts w:ascii="Arial" w:hAnsi="Arial" w:cs="Arial"/>
        </w:rPr>
        <w:tab/>
        <w:t>LS on beam/antenna information for DL AOD in NR positioning (R1-2108646; contact: Ericsson)</w:t>
      </w:r>
      <w:r w:rsidRPr="00483C7F">
        <w:rPr>
          <w:rFonts w:ascii="Arial" w:hAnsi="Arial" w:cs="Arial"/>
        </w:rPr>
        <w:tab/>
        <w:t>RAN1</w:t>
      </w:r>
    </w:p>
    <w:p w14:paraId="3E2402A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R2-2109339</w:t>
      </w:r>
      <w:r w:rsidRPr="00483C7F">
        <w:rPr>
          <w:rFonts w:ascii="Arial" w:hAnsi="Arial" w:cs="Arial"/>
        </w:rPr>
        <w:tab/>
        <w:t>Reply LS on determination of location estimates in local co-ordinates (R3-214312; contact: Huawei)</w:t>
      </w:r>
      <w:r w:rsidRPr="00483C7F">
        <w:rPr>
          <w:rFonts w:ascii="Arial" w:hAnsi="Arial" w:cs="Arial"/>
        </w:rPr>
        <w:tab/>
        <w:t>RAN3</w:t>
      </w:r>
    </w:p>
    <w:p w14:paraId="06862DB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R2-2109345</w:t>
      </w:r>
      <w:r w:rsidRPr="00483C7F">
        <w:rPr>
          <w:rFonts w:ascii="Arial" w:hAnsi="Arial" w:cs="Arial"/>
        </w:rPr>
        <w:tab/>
        <w:t>Reply LS on Positioning Reference Units (R3-214457; contact: Ericsson)</w:t>
      </w:r>
      <w:r w:rsidRPr="00483C7F">
        <w:rPr>
          <w:rFonts w:ascii="Arial" w:hAnsi="Arial" w:cs="Arial"/>
        </w:rPr>
        <w:tab/>
        <w:t>RAN3</w:t>
      </w:r>
    </w:p>
    <w:p w14:paraId="64947AAD"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R2-2109392</w:t>
      </w:r>
      <w:r w:rsidRPr="00483C7F">
        <w:rPr>
          <w:rFonts w:ascii="Arial" w:hAnsi="Arial" w:cs="Arial"/>
        </w:rPr>
        <w:tab/>
        <w:t>Liaison Note to 3GPP RAN 2, Reply comments to letter R2-2106596 (RTCM Paper 2021-SC134-0113)</w:t>
      </w:r>
      <w:r w:rsidRPr="00483C7F">
        <w:rPr>
          <w:rFonts w:ascii="Arial" w:hAnsi="Arial" w:cs="Arial"/>
        </w:rPr>
        <w:tab/>
        <w:t>RTCM</w:t>
      </w:r>
    </w:p>
    <w:p w14:paraId="2F333DB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R2-2109460</w:t>
      </w:r>
      <w:r w:rsidRPr="00483C7F">
        <w:rPr>
          <w:rFonts w:ascii="Arial" w:hAnsi="Arial" w:cs="Arial"/>
        </w:rPr>
        <w:tab/>
        <w:t>Discussion on positioning latency reduction</w:t>
      </w:r>
      <w:r w:rsidRPr="00483C7F">
        <w:rPr>
          <w:rFonts w:ascii="Arial" w:hAnsi="Arial" w:cs="Arial"/>
        </w:rPr>
        <w:tab/>
        <w:t>ZTE</w:t>
      </w:r>
    </w:p>
    <w:p w14:paraId="5BD2E9B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R2-2109461</w:t>
      </w:r>
      <w:r w:rsidRPr="00483C7F">
        <w:rPr>
          <w:rFonts w:ascii="Arial" w:hAnsi="Arial" w:cs="Arial"/>
        </w:rPr>
        <w:tab/>
        <w:t>Discussion on positioning in RRC INACTIVE state</w:t>
      </w:r>
      <w:r w:rsidRPr="00483C7F">
        <w:rPr>
          <w:rFonts w:ascii="Arial" w:hAnsi="Arial" w:cs="Arial"/>
        </w:rPr>
        <w:tab/>
        <w:t>ZTE</w:t>
      </w:r>
    </w:p>
    <w:p w14:paraId="455D350D"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R2-2109462</w:t>
      </w:r>
      <w:r w:rsidRPr="00483C7F">
        <w:rPr>
          <w:rFonts w:ascii="Arial" w:hAnsi="Arial" w:cs="Arial"/>
        </w:rPr>
        <w:tab/>
        <w:t>Discussion on on-demand PRS</w:t>
      </w:r>
      <w:r w:rsidRPr="00483C7F">
        <w:rPr>
          <w:rFonts w:ascii="Arial" w:hAnsi="Arial" w:cs="Arial"/>
        </w:rPr>
        <w:tab/>
        <w:t>ZTE</w:t>
      </w:r>
    </w:p>
    <w:p w14:paraId="23C8FB3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R2-2109463</w:t>
      </w:r>
      <w:r w:rsidRPr="00483C7F">
        <w:rPr>
          <w:rFonts w:ascii="Arial" w:hAnsi="Arial" w:cs="Arial"/>
        </w:rPr>
        <w:tab/>
        <w:t>Discussion on positioning integrity</w:t>
      </w:r>
      <w:r w:rsidRPr="00483C7F">
        <w:rPr>
          <w:rFonts w:ascii="Arial" w:hAnsi="Arial" w:cs="Arial"/>
        </w:rPr>
        <w:tab/>
        <w:t>ZTE</w:t>
      </w:r>
    </w:p>
    <w:p w14:paraId="7059DEA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R2-2109480</w:t>
      </w:r>
      <w:r w:rsidRPr="00483C7F">
        <w:rPr>
          <w:rFonts w:ascii="Arial" w:hAnsi="Arial" w:cs="Arial"/>
        </w:rPr>
        <w:tab/>
        <w:t>[Draft] Response LS on the Positioning Reference Units (PRUs) for positioning enhancement</w:t>
      </w:r>
      <w:r w:rsidRPr="00483C7F">
        <w:rPr>
          <w:rFonts w:ascii="Arial" w:hAnsi="Arial" w:cs="Arial"/>
        </w:rPr>
        <w:tab/>
        <w:t>CATT</w:t>
      </w:r>
    </w:p>
    <w:p w14:paraId="42C02BB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R2-2109481</w:t>
      </w:r>
      <w:r w:rsidRPr="00483C7F">
        <w:rPr>
          <w:rFonts w:ascii="Arial" w:hAnsi="Arial" w:cs="Arial"/>
        </w:rPr>
        <w:tab/>
        <w:t>Discussion on Enhancements for Latency Reduction</w:t>
      </w:r>
      <w:r w:rsidRPr="00483C7F">
        <w:rPr>
          <w:rFonts w:ascii="Arial" w:hAnsi="Arial" w:cs="Arial"/>
        </w:rPr>
        <w:tab/>
        <w:t>CATT</w:t>
      </w:r>
    </w:p>
    <w:p w14:paraId="615A3DB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R2-2109482</w:t>
      </w:r>
      <w:r w:rsidRPr="00483C7F">
        <w:rPr>
          <w:rFonts w:ascii="Arial" w:hAnsi="Arial" w:cs="Arial"/>
        </w:rPr>
        <w:tab/>
        <w:t>Discussion on UL NR positioning in RRC_INACTIVE</w:t>
      </w:r>
      <w:r w:rsidRPr="00483C7F">
        <w:rPr>
          <w:rFonts w:ascii="Arial" w:hAnsi="Arial" w:cs="Arial"/>
        </w:rPr>
        <w:tab/>
        <w:t>CATT</w:t>
      </w:r>
    </w:p>
    <w:p w14:paraId="5DFF33D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R2-2109483</w:t>
      </w:r>
      <w:r w:rsidRPr="00483C7F">
        <w:rPr>
          <w:rFonts w:ascii="Arial" w:hAnsi="Arial" w:cs="Arial"/>
        </w:rPr>
        <w:tab/>
        <w:t>Report of [Post115-e][606][POS] MO-LR for on-demand PRS (CATT)</w:t>
      </w:r>
      <w:r w:rsidRPr="00483C7F">
        <w:rPr>
          <w:rFonts w:ascii="Arial" w:hAnsi="Arial" w:cs="Arial"/>
        </w:rPr>
        <w:tab/>
        <w:t>CATT</w:t>
      </w:r>
    </w:p>
    <w:p w14:paraId="22753B3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R2-2109484</w:t>
      </w:r>
      <w:r w:rsidRPr="00483C7F">
        <w:rPr>
          <w:rFonts w:ascii="Arial" w:hAnsi="Arial" w:cs="Arial"/>
        </w:rPr>
        <w:tab/>
        <w:t>Discussion on on-demand PRS</w:t>
      </w:r>
      <w:r w:rsidRPr="00483C7F">
        <w:rPr>
          <w:rFonts w:ascii="Arial" w:hAnsi="Arial" w:cs="Arial"/>
        </w:rPr>
        <w:tab/>
        <w:t>CATT</w:t>
      </w:r>
    </w:p>
    <w:p w14:paraId="066E757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R2-2109485</w:t>
      </w:r>
      <w:r w:rsidRPr="00483C7F">
        <w:rPr>
          <w:rFonts w:ascii="Arial" w:hAnsi="Arial" w:cs="Arial"/>
        </w:rPr>
        <w:tab/>
        <w:t>Introduction of B2a and B3I signal in BDS system in A-GNSS</w:t>
      </w:r>
      <w:r w:rsidRPr="00483C7F">
        <w:rPr>
          <w:rFonts w:ascii="Arial" w:hAnsi="Arial" w:cs="Arial"/>
        </w:rPr>
        <w:tab/>
        <w:t>CATT, CAICT</w:t>
      </w:r>
    </w:p>
    <w:p w14:paraId="569D3C0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R2-2109486</w:t>
      </w:r>
      <w:r w:rsidRPr="00483C7F">
        <w:rPr>
          <w:rFonts w:ascii="Arial" w:hAnsi="Arial" w:cs="Arial"/>
        </w:rPr>
        <w:tab/>
        <w:t>Introduction of B2a and B3I signal in BDS system in A-GNSS</w:t>
      </w:r>
      <w:r w:rsidRPr="00483C7F">
        <w:rPr>
          <w:rFonts w:ascii="Arial" w:hAnsi="Arial" w:cs="Arial"/>
        </w:rPr>
        <w:tab/>
        <w:t>CATT, CAICT</w:t>
      </w:r>
    </w:p>
    <w:p w14:paraId="6915DF8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R2-2109487</w:t>
      </w:r>
      <w:r w:rsidRPr="00483C7F">
        <w:rPr>
          <w:rFonts w:ascii="Arial" w:hAnsi="Arial" w:cs="Arial"/>
        </w:rPr>
        <w:tab/>
        <w:t>Introduction of B2a signal in BDS system in A-GNSS</w:t>
      </w:r>
      <w:r w:rsidRPr="00483C7F">
        <w:rPr>
          <w:rFonts w:ascii="Arial" w:hAnsi="Arial" w:cs="Arial"/>
        </w:rPr>
        <w:tab/>
        <w:t>CATT, CAICT</w:t>
      </w:r>
    </w:p>
    <w:p w14:paraId="072CC38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R2-2109488</w:t>
      </w:r>
      <w:r w:rsidRPr="00483C7F">
        <w:rPr>
          <w:rFonts w:ascii="Arial" w:hAnsi="Arial" w:cs="Arial"/>
        </w:rPr>
        <w:tab/>
        <w:t>Introduction of B3I signal in BDS system in A-GNSS</w:t>
      </w:r>
      <w:r w:rsidRPr="00483C7F">
        <w:rPr>
          <w:rFonts w:ascii="Arial" w:hAnsi="Arial" w:cs="Arial"/>
        </w:rPr>
        <w:tab/>
        <w:t>CATT, CAICT</w:t>
      </w:r>
    </w:p>
    <w:p w14:paraId="5B555C6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R2-2109489</w:t>
      </w:r>
      <w:r w:rsidRPr="00483C7F">
        <w:rPr>
          <w:rFonts w:ascii="Arial" w:hAnsi="Arial" w:cs="Arial"/>
        </w:rPr>
        <w:tab/>
        <w:t>Discussion on Positioning Reference Units(PRUs)</w:t>
      </w:r>
      <w:r w:rsidRPr="00483C7F">
        <w:rPr>
          <w:rFonts w:ascii="Arial" w:hAnsi="Arial" w:cs="Arial"/>
        </w:rPr>
        <w:tab/>
        <w:t>CATT, ZTE Coroporation, Intel Coroporation</w:t>
      </w:r>
    </w:p>
    <w:p w14:paraId="74C6666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R2-2109663</w:t>
      </w:r>
      <w:r w:rsidRPr="00483C7F">
        <w:rPr>
          <w:rFonts w:ascii="Arial" w:hAnsi="Arial" w:cs="Arial"/>
        </w:rPr>
        <w:tab/>
        <w:t>Leftover issues on Latency reduction</w:t>
      </w:r>
      <w:r w:rsidRPr="00483C7F">
        <w:rPr>
          <w:rFonts w:ascii="Arial" w:hAnsi="Arial" w:cs="Arial"/>
        </w:rPr>
        <w:tab/>
        <w:t>Intel Corporation</w:t>
      </w:r>
    </w:p>
    <w:p w14:paraId="7A547EB2"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R2-2109664</w:t>
      </w:r>
      <w:r w:rsidRPr="00483C7F">
        <w:rPr>
          <w:rFonts w:ascii="Arial" w:hAnsi="Arial" w:cs="Arial"/>
        </w:rPr>
        <w:tab/>
        <w:t>Support of On-Demand PRS request</w:t>
      </w:r>
      <w:r w:rsidRPr="00483C7F">
        <w:rPr>
          <w:rFonts w:ascii="Arial" w:hAnsi="Arial" w:cs="Arial"/>
        </w:rPr>
        <w:tab/>
        <w:t>Intel Corporation</w:t>
      </w:r>
    </w:p>
    <w:p w14:paraId="168D72D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R2-2109665</w:t>
      </w:r>
      <w:r w:rsidRPr="00483C7F">
        <w:rPr>
          <w:rFonts w:ascii="Arial" w:hAnsi="Arial" w:cs="Arial"/>
        </w:rPr>
        <w:tab/>
        <w:t>Summary of [Post115-e][605][POS] Pre-configured assistance data (Intel)</w:t>
      </w:r>
      <w:r w:rsidRPr="00483C7F">
        <w:rPr>
          <w:rFonts w:ascii="Arial" w:hAnsi="Arial" w:cs="Arial"/>
        </w:rPr>
        <w:tab/>
        <w:t>Intel Corporation</w:t>
      </w:r>
    </w:p>
    <w:p w14:paraId="4B7C806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R2-2109673</w:t>
      </w:r>
      <w:r w:rsidRPr="00483C7F">
        <w:rPr>
          <w:rFonts w:ascii="Arial" w:hAnsi="Arial" w:cs="Arial"/>
        </w:rPr>
        <w:tab/>
        <w:t>Email discussion report on [609][POS] RAT-dependent stage 2 CR (Intel)</w:t>
      </w:r>
      <w:r w:rsidRPr="00483C7F">
        <w:rPr>
          <w:rFonts w:ascii="Arial" w:hAnsi="Arial" w:cs="Arial"/>
        </w:rPr>
        <w:tab/>
        <w:t>Intel Corporation</w:t>
      </w:r>
    </w:p>
    <w:p w14:paraId="0256830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R2-2109674</w:t>
      </w:r>
      <w:r w:rsidRPr="00483C7F">
        <w:rPr>
          <w:rFonts w:ascii="Arial" w:hAnsi="Arial" w:cs="Arial"/>
        </w:rPr>
        <w:tab/>
        <w:t>Email discussion [609] Running 38.305 CR for Positioning WI on RAT dependent positioning methods</w:t>
      </w:r>
      <w:r w:rsidRPr="00483C7F">
        <w:rPr>
          <w:rFonts w:ascii="Arial" w:hAnsi="Arial" w:cs="Arial"/>
        </w:rPr>
        <w:tab/>
        <w:t>Intel Corporation</w:t>
      </w:r>
    </w:p>
    <w:p w14:paraId="4BEE53D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R2-2109757</w:t>
      </w:r>
      <w:r w:rsidRPr="00483C7F">
        <w:rPr>
          <w:rFonts w:ascii="Arial" w:hAnsi="Arial" w:cs="Arial"/>
        </w:rPr>
        <w:tab/>
        <w:t>Discussion on on-demand DL-PRS</w:t>
      </w:r>
      <w:r w:rsidRPr="00483C7F">
        <w:rPr>
          <w:rFonts w:ascii="Arial" w:hAnsi="Arial" w:cs="Arial"/>
        </w:rPr>
        <w:tab/>
        <w:t>OPPO</w:t>
      </w:r>
    </w:p>
    <w:p w14:paraId="1112B82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R2-2109758</w:t>
      </w:r>
      <w:r w:rsidRPr="00483C7F">
        <w:rPr>
          <w:rFonts w:ascii="Arial" w:hAnsi="Arial" w:cs="Arial"/>
        </w:rPr>
        <w:tab/>
        <w:t>Supporting positioning in RRC_INACTIVE state</w:t>
      </w:r>
      <w:r w:rsidRPr="00483C7F">
        <w:rPr>
          <w:rFonts w:ascii="Arial" w:hAnsi="Arial" w:cs="Arial"/>
        </w:rPr>
        <w:tab/>
        <w:t>OPPO</w:t>
      </w:r>
    </w:p>
    <w:p w14:paraId="162F42E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R2-2109759</w:t>
      </w:r>
      <w:r w:rsidRPr="00483C7F">
        <w:rPr>
          <w:rFonts w:ascii="Arial" w:hAnsi="Arial" w:cs="Arial"/>
        </w:rPr>
        <w:tab/>
        <w:t>Discussion on UL Positioning methods in RRC_INACTIVE state</w:t>
      </w:r>
      <w:r w:rsidRPr="00483C7F">
        <w:rPr>
          <w:rFonts w:ascii="Arial" w:hAnsi="Arial" w:cs="Arial"/>
        </w:rPr>
        <w:tab/>
        <w:t>OPPO</w:t>
      </w:r>
    </w:p>
    <w:p w14:paraId="2E265B2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R2-2109807</w:t>
      </w:r>
      <w:r w:rsidRPr="00483C7F">
        <w:rPr>
          <w:rFonts w:ascii="Arial" w:hAnsi="Arial" w:cs="Arial"/>
        </w:rPr>
        <w:tab/>
        <w:t>Discussion RTCM reply to RAN2 on GNSS integrity coordination</w:t>
      </w:r>
      <w:r w:rsidRPr="00483C7F">
        <w:rPr>
          <w:rFonts w:ascii="Arial" w:hAnsi="Arial" w:cs="Arial"/>
        </w:rPr>
        <w:tab/>
        <w:t>ESA, Intel Corporation</w:t>
      </w:r>
    </w:p>
    <w:p w14:paraId="1082D83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R2-2109824</w:t>
      </w:r>
      <w:r w:rsidRPr="00483C7F">
        <w:rPr>
          <w:rFonts w:ascii="Arial" w:hAnsi="Arial" w:cs="Arial"/>
        </w:rPr>
        <w:tab/>
        <w:t>Positioning Latency Reduction Enhancements</w:t>
      </w:r>
      <w:r w:rsidRPr="00483C7F">
        <w:rPr>
          <w:rFonts w:ascii="Arial" w:hAnsi="Arial" w:cs="Arial"/>
        </w:rPr>
        <w:tab/>
        <w:t>Lenovo, Motorola Mobility</w:t>
      </w:r>
    </w:p>
    <w:p w14:paraId="06AD2D3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R2-2109825</w:t>
      </w:r>
      <w:r w:rsidRPr="00483C7F">
        <w:rPr>
          <w:rFonts w:ascii="Arial" w:hAnsi="Arial" w:cs="Arial"/>
        </w:rPr>
        <w:tab/>
        <w:t>On Positioning in RRC_INACTIVE state</w:t>
      </w:r>
      <w:r w:rsidRPr="00483C7F">
        <w:rPr>
          <w:rFonts w:ascii="Arial" w:hAnsi="Arial" w:cs="Arial"/>
        </w:rPr>
        <w:tab/>
        <w:t>Lenovo, Motorola Mobility</w:t>
      </w:r>
    </w:p>
    <w:p w14:paraId="3CAC672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R2-2109826</w:t>
      </w:r>
      <w:r w:rsidRPr="00483C7F">
        <w:rPr>
          <w:rFonts w:ascii="Arial" w:hAnsi="Arial" w:cs="Arial"/>
        </w:rPr>
        <w:tab/>
        <w:t>Support of On-Demand DL-PRS</w:t>
      </w:r>
      <w:r w:rsidRPr="00483C7F">
        <w:rPr>
          <w:rFonts w:ascii="Arial" w:hAnsi="Arial" w:cs="Arial"/>
        </w:rPr>
        <w:tab/>
        <w:t>Lenovo, Motorola Mobility</w:t>
      </w:r>
    </w:p>
    <w:p w14:paraId="3CFE2AA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R2-2109827</w:t>
      </w:r>
      <w:r w:rsidRPr="00483C7F">
        <w:rPr>
          <w:rFonts w:ascii="Arial" w:hAnsi="Arial" w:cs="Arial"/>
        </w:rPr>
        <w:tab/>
        <w:t>Support of Positioning Reference Units</w:t>
      </w:r>
      <w:r w:rsidRPr="00483C7F">
        <w:rPr>
          <w:rFonts w:ascii="Arial" w:hAnsi="Arial" w:cs="Arial"/>
        </w:rPr>
        <w:tab/>
        <w:t>Lenovo, Motorola Mobility</w:t>
      </w:r>
    </w:p>
    <w:p w14:paraId="7DB6CFD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R2-2109915</w:t>
      </w:r>
      <w:r w:rsidRPr="00483C7F">
        <w:rPr>
          <w:rFonts w:ascii="Arial" w:hAnsi="Arial" w:cs="Arial"/>
        </w:rPr>
        <w:tab/>
        <w:t>Time T and Measurement Gap for Measurement Time Window</w:t>
      </w:r>
      <w:r w:rsidRPr="00483C7F">
        <w:rPr>
          <w:rFonts w:ascii="Arial" w:hAnsi="Arial" w:cs="Arial"/>
        </w:rPr>
        <w:tab/>
        <w:t>Ericsson</w:t>
      </w:r>
    </w:p>
    <w:p w14:paraId="6951158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R2-2109916</w:t>
      </w:r>
      <w:r w:rsidRPr="00483C7F">
        <w:rPr>
          <w:rFonts w:ascii="Arial" w:hAnsi="Arial" w:cs="Arial"/>
        </w:rPr>
        <w:tab/>
        <w:t>On demand PRS</w:t>
      </w:r>
      <w:r w:rsidRPr="00483C7F">
        <w:rPr>
          <w:rFonts w:ascii="Arial" w:hAnsi="Arial" w:cs="Arial"/>
        </w:rPr>
        <w:tab/>
        <w:t>Ericsson</w:t>
      </w:r>
    </w:p>
    <w:p w14:paraId="66B4619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lastRenderedPageBreak/>
        <w:t>R2-2109917</w:t>
      </w:r>
      <w:r w:rsidRPr="00483C7F">
        <w:rPr>
          <w:rFonts w:ascii="Arial" w:hAnsi="Arial" w:cs="Arial"/>
        </w:rPr>
        <w:tab/>
        <w:t>On high accuracy aspects</w:t>
      </w:r>
      <w:r w:rsidRPr="00483C7F">
        <w:rPr>
          <w:rFonts w:ascii="Arial" w:hAnsi="Arial" w:cs="Arial"/>
        </w:rPr>
        <w:tab/>
        <w:t>Ericsson</w:t>
      </w:r>
    </w:p>
    <w:p w14:paraId="3111C85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R2-2109918</w:t>
      </w:r>
      <w:r w:rsidRPr="00483C7F">
        <w:rPr>
          <w:rFonts w:ascii="Arial" w:hAnsi="Arial" w:cs="Arial"/>
        </w:rPr>
        <w:tab/>
        <w:t>Discussion on RRC Inactive mode Positioning</w:t>
      </w:r>
      <w:r w:rsidRPr="00483C7F">
        <w:rPr>
          <w:rFonts w:ascii="Arial" w:hAnsi="Arial" w:cs="Arial"/>
        </w:rPr>
        <w:tab/>
        <w:t>Ericsson</w:t>
      </w:r>
    </w:p>
    <w:p w14:paraId="124042B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R2-2109919</w:t>
      </w:r>
      <w:r w:rsidRPr="00483C7F">
        <w:rPr>
          <w:rFonts w:ascii="Arial" w:hAnsi="Arial" w:cs="Arial"/>
        </w:rPr>
        <w:tab/>
        <w:t>On the Positioning Reference Units aspects</w:t>
      </w:r>
      <w:r w:rsidRPr="00483C7F">
        <w:rPr>
          <w:rFonts w:ascii="Arial" w:hAnsi="Arial" w:cs="Arial"/>
        </w:rPr>
        <w:tab/>
        <w:t>Ericsson</w:t>
      </w:r>
    </w:p>
    <w:p w14:paraId="464C69C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R2-2109920</w:t>
      </w:r>
      <w:r w:rsidRPr="00483C7F">
        <w:rPr>
          <w:rFonts w:ascii="Arial" w:hAnsi="Arial" w:cs="Arial"/>
        </w:rPr>
        <w:tab/>
        <w:t>On GNSS Integrity</w:t>
      </w:r>
      <w:r w:rsidRPr="00483C7F">
        <w:rPr>
          <w:rFonts w:ascii="Arial" w:hAnsi="Arial" w:cs="Arial"/>
        </w:rPr>
        <w:tab/>
        <w:t>Ericsson</w:t>
      </w:r>
    </w:p>
    <w:p w14:paraId="7C81F3F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R2-2109978</w:t>
      </w:r>
      <w:r w:rsidRPr="00483C7F">
        <w:rPr>
          <w:rFonts w:ascii="Arial" w:hAnsi="Arial" w:cs="Arial"/>
        </w:rPr>
        <w:tab/>
        <w:t>Discussion on latency enhancement</w:t>
      </w:r>
      <w:r w:rsidRPr="00483C7F">
        <w:rPr>
          <w:rFonts w:ascii="Arial" w:hAnsi="Arial" w:cs="Arial"/>
        </w:rPr>
        <w:tab/>
        <w:t>vivo</w:t>
      </w:r>
    </w:p>
    <w:p w14:paraId="207854C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R2-2109979</w:t>
      </w:r>
      <w:r w:rsidRPr="00483C7F">
        <w:rPr>
          <w:rFonts w:ascii="Arial" w:hAnsi="Arial" w:cs="Arial"/>
        </w:rPr>
        <w:tab/>
        <w:t>Summary of [Post115-e][608][POS] PRS configuration and measurement in RRC_INACTIVE</w:t>
      </w:r>
      <w:r w:rsidRPr="00483C7F">
        <w:rPr>
          <w:rFonts w:ascii="Arial" w:hAnsi="Arial" w:cs="Arial"/>
        </w:rPr>
        <w:tab/>
        <w:t>vivo</w:t>
      </w:r>
    </w:p>
    <w:p w14:paraId="4359CD7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R2-2109980</w:t>
      </w:r>
      <w:r w:rsidRPr="00483C7F">
        <w:rPr>
          <w:rFonts w:ascii="Arial" w:hAnsi="Arial" w:cs="Arial"/>
        </w:rPr>
        <w:tab/>
        <w:t>Discussion on UL positioning in RRC_INACTIVE</w:t>
      </w:r>
      <w:r w:rsidRPr="00483C7F">
        <w:rPr>
          <w:rFonts w:ascii="Arial" w:hAnsi="Arial" w:cs="Arial"/>
        </w:rPr>
        <w:tab/>
        <w:t>vivo</w:t>
      </w:r>
    </w:p>
    <w:p w14:paraId="672CCA70"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R2-2109981</w:t>
      </w:r>
      <w:r w:rsidRPr="00483C7F">
        <w:rPr>
          <w:rFonts w:ascii="Arial" w:hAnsi="Arial" w:cs="Arial"/>
        </w:rPr>
        <w:tab/>
        <w:t>Discussion on on-demand PRS</w:t>
      </w:r>
      <w:r w:rsidRPr="00483C7F">
        <w:rPr>
          <w:rFonts w:ascii="Arial" w:hAnsi="Arial" w:cs="Arial"/>
        </w:rPr>
        <w:tab/>
        <w:t>vivo</w:t>
      </w:r>
    </w:p>
    <w:p w14:paraId="3C5F13F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R2-2109982</w:t>
      </w:r>
      <w:r w:rsidRPr="00483C7F">
        <w:rPr>
          <w:rFonts w:ascii="Arial" w:hAnsi="Arial" w:cs="Arial"/>
        </w:rPr>
        <w:tab/>
        <w:t>Discussion on open issues for GNSS positioning integrity</w:t>
      </w:r>
      <w:r w:rsidRPr="00483C7F">
        <w:rPr>
          <w:rFonts w:ascii="Arial" w:hAnsi="Arial" w:cs="Arial"/>
        </w:rPr>
        <w:tab/>
        <w:t>vivo</w:t>
      </w:r>
    </w:p>
    <w:p w14:paraId="268DA61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R2-2109983</w:t>
      </w:r>
      <w:r w:rsidRPr="00483C7F">
        <w:rPr>
          <w:rFonts w:ascii="Arial" w:hAnsi="Arial" w:cs="Arial"/>
        </w:rPr>
        <w:tab/>
        <w:t>Discussion on support for positioning reference unit</w:t>
      </w:r>
      <w:r w:rsidRPr="00483C7F">
        <w:rPr>
          <w:rFonts w:ascii="Arial" w:hAnsi="Arial" w:cs="Arial"/>
        </w:rPr>
        <w:tab/>
        <w:t>vivo</w:t>
      </w:r>
    </w:p>
    <w:p w14:paraId="2328FB5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R2-2110021</w:t>
      </w:r>
      <w:r w:rsidRPr="00483C7F">
        <w:rPr>
          <w:rFonts w:ascii="Arial" w:hAnsi="Arial" w:cs="Arial"/>
        </w:rPr>
        <w:tab/>
        <w:t>Support of UL&amp;UL+DL positioning in RRC_INACTIVE</w:t>
      </w:r>
      <w:r w:rsidRPr="00483C7F">
        <w:rPr>
          <w:rFonts w:ascii="Arial" w:hAnsi="Arial" w:cs="Arial"/>
        </w:rPr>
        <w:tab/>
        <w:t>Intel Corporation</w:t>
      </w:r>
    </w:p>
    <w:p w14:paraId="763F540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R2-2110039</w:t>
      </w:r>
      <w:r w:rsidRPr="00483C7F">
        <w:rPr>
          <w:rFonts w:ascii="Arial" w:hAnsi="Arial" w:cs="Arial"/>
        </w:rPr>
        <w:tab/>
        <w:t>Stage-3 impacts of PRU support</w:t>
      </w:r>
      <w:r w:rsidRPr="00483C7F">
        <w:rPr>
          <w:rFonts w:ascii="Arial" w:hAnsi="Arial" w:cs="Arial"/>
        </w:rPr>
        <w:tab/>
        <w:t>Apple</w:t>
      </w:r>
    </w:p>
    <w:p w14:paraId="76869FE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R2-2110040</w:t>
      </w:r>
      <w:r w:rsidRPr="00483C7F">
        <w:rPr>
          <w:rFonts w:ascii="Arial" w:hAnsi="Arial" w:cs="Arial"/>
        </w:rPr>
        <w:tab/>
        <w:t>Stage-2 procedure for on-demand PRS</w:t>
      </w:r>
      <w:r w:rsidRPr="00483C7F">
        <w:rPr>
          <w:rFonts w:ascii="Arial" w:hAnsi="Arial" w:cs="Arial"/>
        </w:rPr>
        <w:tab/>
        <w:t>Apple</w:t>
      </w:r>
    </w:p>
    <w:p w14:paraId="25B220C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R2-2110102</w:t>
      </w:r>
      <w:r w:rsidRPr="00483C7F">
        <w:rPr>
          <w:rFonts w:ascii="Arial" w:hAnsi="Arial" w:cs="Arial"/>
        </w:rPr>
        <w:tab/>
        <w:t>Discussion on supporting positioing integrity in RAN</w:t>
      </w:r>
      <w:r w:rsidRPr="00483C7F">
        <w:rPr>
          <w:rFonts w:ascii="Arial" w:hAnsi="Arial" w:cs="Arial"/>
        </w:rPr>
        <w:tab/>
        <w:t>OPPO</w:t>
      </w:r>
    </w:p>
    <w:p w14:paraId="3DA0A932"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R2-2110103</w:t>
      </w:r>
      <w:r w:rsidRPr="00483C7F">
        <w:rPr>
          <w:rFonts w:ascii="Arial" w:hAnsi="Arial" w:cs="Arial"/>
        </w:rPr>
        <w:tab/>
        <w:t>Further consideration of positioning latency enhancements</w:t>
      </w:r>
      <w:r w:rsidRPr="00483C7F">
        <w:rPr>
          <w:rFonts w:ascii="Arial" w:hAnsi="Arial" w:cs="Arial"/>
        </w:rPr>
        <w:tab/>
        <w:t>OPPO</w:t>
      </w:r>
    </w:p>
    <w:p w14:paraId="5787A56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R2-2110141</w:t>
      </w:r>
      <w:r w:rsidRPr="00483C7F">
        <w:rPr>
          <w:rFonts w:ascii="Arial" w:hAnsi="Arial" w:cs="Arial"/>
        </w:rPr>
        <w:tab/>
        <w:t>Discussion on GNSS Integrity Assistance Data</w:t>
      </w:r>
      <w:r w:rsidRPr="00483C7F">
        <w:rPr>
          <w:rFonts w:ascii="Arial" w:hAnsi="Arial" w:cs="Arial"/>
        </w:rPr>
        <w:tab/>
        <w:t>Swift Navigation, Mitsubishi Electric Corporation, Intel Corporation, Ericsson</w:t>
      </w:r>
    </w:p>
    <w:p w14:paraId="09E129C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R2-2110174</w:t>
      </w:r>
      <w:r w:rsidRPr="00483C7F">
        <w:rPr>
          <w:rFonts w:ascii="Arial" w:hAnsi="Arial" w:cs="Arial"/>
        </w:rPr>
        <w:tab/>
        <w:t>Way-forward for RRC_INACTIVE positioning</w:t>
      </w:r>
      <w:r w:rsidRPr="00483C7F">
        <w:rPr>
          <w:rFonts w:ascii="Arial" w:hAnsi="Arial" w:cs="Arial"/>
        </w:rPr>
        <w:tab/>
        <w:t>Huawei, CATT, China Unicom, CMCC, Fraunhofer, Futurewei, HiSilicon, Intel Corporation, Spreadtrum Communications, OPPO, VIVO, Xiaomi, ZTE Corporation</w:t>
      </w:r>
    </w:p>
    <w:p w14:paraId="1E0C641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R2-2110175</w:t>
      </w:r>
      <w:r w:rsidRPr="00483C7F">
        <w:rPr>
          <w:rFonts w:ascii="Arial" w:hAnsi="Arial" w:cs="Arial"/>
        </w:rPr>
        <w:tab/>
        <w:t>Discussion on on-demand PRS</w:t>
      </w:r>
      <w:r w:rsidRPr="00483C7F">
        <w:rPr>
          <w:rFonts w:ascii="Arial" w:hAnsi="Arial" w:cs="Arial"/>
        </w:rPr>
        <w:tab/>
        <w:t>Huawei, HiSilicon</w:t>
      </w:r>
    </w:p>
    <w:p w14:paraId="5C6904B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R2-2110176</w:t>
      </w:r>
      <w:r w:rsidRPr="00483C7F">
        <w:rPr>
          <w:rFonts w:ascii="Arial" w:hAnsi="Arial" w:cs="Arial"/>
        </w:rPr>
        <w:tab/>
        <w:t>Remaining issues on positioning integrity</w:t>
      </w:r>
      <w:r w:rsidRPr="00483C7F">
        <w:rPr>
          <w:rFonts w:ascii="Arial" w:hAnsi="Arial" w:cs="Arial"/>
        </w:rPr>
        <w:tab/>
        <w:t>Huawei, HiSilicon</w:t>
      </w:r>
    </w:p>
    <w:p w14:paraId="43E8024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R2-2110177</w:t>
      </w:r>
      <w:r w:rsidRPr="00483C7F">
        <w:rPr>
          <w:rFonts w:ascii="Arial" w:hAnsi="Arial" w:cs="Arial"/>
        </w:rPr>
        <w:tab/>
        <w:t>Discussion on PRU</w:t>
      </w:r>
      <w:r w:rsidRPr="00483C7F">
        <w:rPr>
          <w:rFonts w:ascii="Arial" w:hAnsi="Arial" w:cs="Arial"/>
        </w:rPr>
        <w:tab/>
        <w:t>Huawei, HiSilicon</w:t>
      </w:r>
    </w:p>
    <w:p w14:paraId="36AC576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R2-2110178</w:t>
      </w:r>
      <w:r w:rsidRPr="00483C7F">
        <w:rPr>
          <w:rFonts w:ascii="Arial" w:hAnsi="Arial" w:cs="Arial"/>
        </w:rPr>
        <w:tab/>
        <w:t>Discussion on latency reduction techniques from other groups</w:t>
      </w:r>
      <w:r w:rsidRPr="00483C7F">
        <w:rPr>
          <w:rFonts w:ascii="Arial" w:hAnsi="Arial" w:cs="Arial"/>
        </w:rPr>
        <w:tab/>
        <w:t>Huawei, HiSilicon</w:t>
      </w:r>
    </w:p>
    <w:p w14:paraId="0CA1DCB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R2-2110179</w:t>
      </w:r>
      <w:r w:rsidRPr="00483C7F">
        <w:rPr>
          <w:rFonts w:ascii="Arial" w:hAnsi="Arial" w:cs="Arial"/>
        </w:rPr>
        <w:tab/>
        <w:t>Text Proposal for finer granularity of responseTime</w:t>
      </w:r>
      <w:r w:rsidRPr="00483C7F">
        <w:rPr>
          <w:rFonts w:ascii="Arial" w:hAnsi="Arial" w:cs="Arial"/>
        </w:rPr>
        <w:tab/>
        <w:t>Huawei, HiSilicon</w:t>
      </w:r>
    </w:p>
    <w:p w14:paraId="389C36B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R2-2110180</w:t>
      </w:r>
      <w:r w:rsidRPr="00483C7F">
        <w:rPr>
          <w:rFonts w:ascii="Arial" w:hAnsi="Arial" w:cs="Arial"/>
        </w:rPr>
        <w:tab/>
        <w:t>Discussion on pre-configured PRS</w:t>
      </w:r>
      <w:r w:rsidRPr="00483C7F">
        <w:rPr>
          <w:rFonts w:ascii="Arial" w:hAnsi="Arial" w:cs="Arial"/>
        </w:rPr>
        <w:tab/>
        <w:t>Huawei, HiSilicon</w:t>
      </w:r>
    </w:p>
    <w:p w14:paraId="5BEBB7B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R2-2110181</w:t>
      </w:r>
      <w:r w:rsidRPr="00483C7F">
        <w:rPr>
          <w:rFonts w:ascii="Arial" w:hAnsi="Arial" w:cs="Arial"/>
        </w:rPr>
        <w:tab/>
        <w:t>Summary of [Post115-e][607][POS] Integrity assistance data</w:t>
      </w:r>
      <w:r w:rsidRPr="00483C7F">
        <w:rPr>
          <w:rFonts w:ascii="Arial" w:hAnsi="Arial" w:cs="Arial"/>
        </w:rPr>
        <w:tab/>
        <w:t>Huawei, HiSilicon</w:t>
      </w:r>
    </w:p>
    <w:p w14:paraId="7CF49C6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R2-2110246</w:t>
      </w:r>
      <w:r w:rsidRPr="00483C7F">
        <w:rPr>
          <w:rFonts w:ascii="Arial" w:hAnsi="Arial" w:cs="Arial"/>
        </w:rPr>
        <w:tab/>
        <w:t>UE-aided detection of threat to GNSS systems and assistance data signaling</w:t>
      </w:r>
      <w:r w:rsidRPr="00483C7F">
        <w:rPr>
          <w:rFonts w:ascii="Arial" w:hAnsi="Arial" w:cs="Arial"/>
        </w:rPr>
        <w:tab/>
        <w:t>Fraunhofer IIS; Fraunhofer HHI; Ericsson; ESA</w:t>
      </w:r>
    </w:p>
    <w:p w14:paraId="4F213E50"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R2-2110247</w:t>
      </w:r>
      <w:r w:rsidRPr="00483C7F">
        <w:rPr>
          <w:rFonts w:ascii="Arial" w:hAnsi="Arial" w:cs="Arial"/>
        </w:rPr>
        <w:tab/>
        <w:t>On-demand PRS</w:t>
      </w:r>
      <w:r w:rsidRPr="00483C7F">
        <w:rPr>
          <w:rFonts w:ascii="Arial" w:hAnsi="Arial" w:cs="Arial"/>
        </w:rPr>
        <w:tab/>
        <w:t>Fraunhofer IIS, Fraunhofer HHI</w:t>
      </w:r>
    </w:p>
    <w:p w14:paraId="496058B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R2-2110249</w:t>
      </w:r>
      <w:r w:rsidRPr="00483C7F">
        <w:rPr>
          <w:rFonts w:ascii="Arial" w:hAnsi="Arial" w:cs="Arial"/>
        </w:rPr>
        <w:tab/>
        <w:t>UE Positioning in RRC_INACTIVE mode</w:t>
      </w:r>
      <w:r w:rsidRPr="00483C7F">
        <w:rPr>
          <w:rFonts w:ascii="Arial" w:hAnsi="Arial" w:cs="Arial"/>
        </w:rPr>
        <w:tab/>
        <w:t>Fraunhofer IIS; Fraunhofer HHI</w:t>
      </w:r>
    </w:p>
    <w:p w14:paraId="1037E2D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R2-2110336</w:t>
      </w:r>
      <w:r w:rsidRPr="00483C7F">
        <w:rPr>
          <w:rFonts w:ascii="Arial" w:hAnsi="Arial" w:cs="Arial"/>
        </w:rPr>
        <w:tab/>
        <w:t>Discussion on the response time</w:t>
      </w:r>
      <w:r w:rsidRPr="00483C7F">
        <w:rPr>
          <w:rFonts w:ascii="Arial" w:hAnsi="Arial" w:cs="Arial"/>
        </w:rPr>
        <w:tab/>
        <w:t>Samsung</w:t>
      </w:r>
    </w:p>
    <w:p w14:paraId="4B05DF5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R2-2110337</w:t>
      </w:r>
      <w:r w:rsidRPr="00483C7F">
        <w:rPr>
          <w:rFonts w:ascii="Arial" w:hAnsi="Arial" w:cs="Arial"/>
        </w:rPr>
        <w:tab/>
        <w:t>Discussion on the measurement reporting in RRC_INACTIVE</w:t>
      </w:r>
      <w:r w:rsidRPr="00483C7F">
        <w:rPr>
          <w:rFonts w:ascii="Arial" w:hAnsi="Arial" w:cs="Arial"/>
        </w:rPr>
        <w:tab/>
        <w:t>Samsung</w:t>
      </w:r>
    </w:p>
    <w:p w14:paraId="3B56F8C2"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R2-2110359</w:t>
      </w:r>
      <w:r w:rsidRPr="00483C7F">
        <w:rPr>
          <w:rFonts w:ascii="Arial" w:hAnsi="Arial" w:cs="Arial"/>
        </w:rPr>
        <w:tab/>
        <w:t>Considerations on positioning latency</w:t>
      </w:r>
      <w:r w:rsidRPr="00483C7F">
        <w:rPr>
          <w:rFonts w:ascii="Arial" w:hAnsi="Arial" w:cs="Arial"/>
        </w:rPr>
        <w:tab/>
        <w:t>Sony</w:t>
      </w:r>
    </w:p>
    <w:p w14:paraId="1291FBA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R2-2110360</w:t>
      </w:r>
      <w:r w:rsidRPr="00483C7F">
        <w:rPr>
          <w:rFonts w:ascii="Arial" w:hAnsi="Arial" w:cs="Arial"/>
        </w:rPr>
        <w:tab/>
        <w:t>Considerations on positioning RRC Inactive</w:t>
      </w:r>
      <w:r w:rsidRPr="00483C7F">
        <w:rPr>
          <w:rFonts w:ascii="Arial" w:hAnsi="Arial" w:cs="Arial"/>
        </w:rPr>
        <w:tab/>
        <w:t>Sony</w:t>
      </w:r>
    </w:p>
    <w:p w14:paraId="056EF81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R2-2110361</w:t>
      </w:r>
      <w:r w:rsidRPr="00483C7F">
        <w:rPr>
          <w:rFonts w:ascii="Arial" w:hAnsi="Arial" w:cs="Arial"/>
        </w:rPr>
        <w:tab/>
        <w:t>Considerations on positioning PRS On-demand</w:t>
      </w:r>
      <w:r w:rsidRPr="00483C7F">
        <w:rPr>
          <w:rFonts w:ascii="Arial" w:hAnsi="Arial" w:cs="Arial"/>
        </w:rPr>
        <w:tab/>
        <w:t>Sony</w:t>
      </w:r>
    </w:p>
    <w:p w14:paraId="0D30C22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R2-2110445</w:t>
      </w:r>
      <w:r w:rsidRPr="00483C7F">
        <w:rPr>
          <w:rFonts w:ascii="Arial" w:hAnsi="Arial" w:cs="Arial"/>
        </w:rPr>
        <w:tab/>
        <w:t>On GNSS Positioning Integrity</w:t>
      </w:r>
      <w:r w:rsidRPr="00483C7F">
        <w:rPr>
          <w:rFonts w:ascii="Arial" w:hAnsi="Arial" w:cs="Arial"/>
        </w:rPr>
        <w:tab/>
        <w:t>Nokia, Nokia Shanghai Bell</w:t>
      </w:r>
    </w:p>
    <w:p w14:paraId="229541A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R2-2110798</w:t>
      </w:r>
      <w:r w:rsidRPr="00483C7F">
        <w:rPr>
          <w:rFonts w:ascii="Arial" w:hAnsi="Arial" w:cs="Arial"/>
        </w:rPr>
        <w:tab/>
        <w:t>PRS Measurements outside measurement Gap</w:t>
      </w:r>
      <w:r w:rsidRPr="00483C7F">
        <w:rPr>
          <w:rFonts w:ascii="Arial" w:hAnsi="Arial" w:cs="Arial"/>
        </w:rPr>
        <w:tab/>
        <w:t>Ericsson</w:t>
      </w:r>
    </w:p>
    <w:p w14:paraId="5304D50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R2-2110803</w:t>
      </w:r>
      <w:r w:rsidRPr="00483C7F">
        <w:rPr>
          <w:rFonts w:ascii="Arial" w:hAnsi="Arial" w:cs="Arial"/>
        </w:rPr>
        <w:tab/>
        <w:t>Beam/antenna information for DL AOD in NR positioning</w:t>
      </w:r>
      <w:r w:rsidRPr="00483C7F">
        <w:rPr>
          <w:rFonts w:ascii="Arial" w:hAnsi="Arial" w:cs="Arial"/>
        </w:rPr>
        <w:tab/>
        <w:t>Ericsson</w:t>
      </w:r>
    </w:p>
    <w:p w14:paraId="7B6D1ED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R2-2110822</w:t>
      </w:r>
      <w:r w:rsidRPr="00483C7F">
        <w:rPr>
          <w:rFonts w:ascii="Arial" w:hAnsi="Arial" w:cs="Arial"/>
        </w:rPr>
        <w:tab/>
        <w:t>Remaining Issues on Scheduling Location in Advance</w:t>
      </w:r>
      <w:r w:rsidRPr="00483C7F">
        <w:rPr>
          <w:rFonts w:ascii="Arial" w:hAnsi="Arial" w:cs="Arial"/>
        </w:rPr>
        <w:tab/>
        <w:t>Qualcomm Incorporated</w:t>
      </w:r>
    </w:p>
    <w:p w14:paraId="2445323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R2-2110823</w:t>
      </w:r>
      <w:r w:rsidRPr="00483C7F">
        <w:rPr>
          <w:rFonts w:ascii="Arial" w:hAnsi="Arial" w:cs="Arial"/>
        </w:rPr>
        <w:tab/>
        <w:t>Remaining issues for positioning of UEs in RRC_INACTIVE State</w:t>
      </w:r>
      <w:r w:rsidRPr="00483C7F">
        <w:rPr>
          <w:rFonts w:ascii="Arial" w:hAnsi="Arial" w:cs="Arial"/>
        </w:rPr>
        <w:tab/>
        <w:t>Qualcomm Incorporated</w:t>
      </w:r>
    </w:p>
    <w:p w14:paraId="0DA52C0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R2-2110824</w:t>
      </w:r>
      <w:r w:rsidRPr="00483C7F">
        <w:rPr>
          <w:rFonts w:ascii="Arial" w:hAnsi="Arial" w:cs="Arial"/>
        </w:rPr>
        <w:tab/>
        <w:t>[draft] LS on DL-only and RAT-Independent Positioning in RRC_INACTIVE State</w:t>
      </w:r>
      <w:r w:rsidRPr="00483C7F">
        <w:rPr>
          <w:rFonts w:ascii="Arial" w:hAnsi="Arial" w:cs="Arial"/>
        </w:rPr>
        <w:tab/>
        <w:t>Qualcomm Incorporated</w:t>
      </w:r>
    </w:p>
    <w:p w14:paraId="149792B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R2-2110825</w:t>
      </w:r>
      <w:r w:rsidRPr="00483C7F">
        <w:rPr>
          <w:rFonts w:ascii="Arial" w:hAnsi="Arial" w:cs="Arial"/>
        </w:rPr>
        <w:tab/>
        <w:t>Remaining issues for on-demand DL-PRS</w:t>
      </w:r>
      <w:r w:rsidRPr="00483C7F">
        <w:rPr>
          <w:rFonts w:ascii="Arial" w:hAnsi="Arial" w:cs="Arial"/>
        </w:rPr>
        <w:tab/>
        <w:t>Qualcomm Incorporated</w:t>
      </w:r>
    </w:p>
    <w:p w14:paraId="15E34AF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R2-2110826</w:t>
      </w:r>
      <w:r w:rsidRPr="00483C7F">
        <w:rPr>
          <w:rFonts w:ascii="Arial" w:hAnsi="Arial" w:cs="Arial"/>
        </w:rPr>
        <w:tab/>
        <w:t>Remaining issues for Positioning Reference Units</w:t>
      </w:r>
      <w:r w:rsidRPr="00483C7F">
        <w:rPr>
          <w:rFonts w:ascii="Arial" w:hAnsi="Arial" w:cs="Arial"/>
        </w:rPr>
        <w:tab/>
        <w:t>Qualcomm Incorporated</w:t>
      </w:r>
    </w:p>
    <w:p w14:paraId="4BBFEE8D"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R2-2110827</w:t>
      </w:r>
      <w:r w:rsidRPr="00483C7F">
        <w:rPr>
          <w:rFonts w:ascii="Arial" w:hAnsi="Arial" w:cs="Arial"/>
        </w:rPr>
        <w:tab/>
        <w:t>[draft] Response LS on Positioning Reference Units (PRUs) for enhancing positioning performance</w:t>
      </w:r>
      <w:r w:rsidRPr="00483C7F">
        <w:rPr>
          <w:rFonts w:ascii="Arial" w:hAnsi="Arial" w:cs="Arial"/>
        </w:rPr>
        <w:tab/>
        <w:t>Qualcomm Incorporated</w:t>
      </w:r>
    </w:p>
    <w:p w14:paraId="1D2F64A0"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R2-2110928</w:t>
      </w:r>
      <w:r w:rsidRPr="00483C7F">
        <w:rPr>
          <w:rFonts w:ascii="Arial" w:hAnsi="Arial" w:cs="Arial"/>
        </w:rPr>
        <w:tab/>
        <w:t>Discussion on Enhancements for Latency Reduction</w:t>
      </w:r>
      <w:r w:rsidRPr="00483C7F">
        <w:rPr>
          <w:rFonts w:ascii="Arial" w:hAnsi="Arial" w:cs="Arial"/>
        </w:rPr>
        <w:tab/>
        <w:t>InterDigital, Inc.</w:t>
      </w:r>
    </w:p>
    <w:p w14:paraId="3E3419F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R2-2110929</w:t>
      </w:r>
      <w:r w:rsidRPr="00483C7F">
        <w:rPr>
          <w:rFonts w:ascii="Arial" w:hAnsi="Arial" w:cs="Arial"/>
        </w:rPr>
        <w:tab/>
        <w:t>Discussion on Positioning in RRC INACTIVE state</w:t>
      </w:r>
      <w:r w:rsidRPr="00483C7F">
        <w:rPr>
          <w:rFonts w:ascii="Arial" w:hAnsi="Arial" w:cs="Arial"/>
        </w:rPr>
        <w:tab/>
        <w:t>InterDigital, Inc.</w:t>
      </w:r>
    </w:p>
    <w:p w14:paraId="6FD47895"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R2-2110930</w:t>
      </w:r>
      <w:r w:rsidRPr="00483C7F">
        <w:rPr>
          <w:rFonts w:ascii="Arial" w:hAnsi="Arial" w:cs="Arial"/>
        </w:rPr>
        <w:tab/>
        <w:t>Discussion on reporting of positioning information using SDT</w:t>
      </w:r>
      <w:r w:rsidRPr="00483C7F">
        <w:rPr>
          <w:rFonts w:ascii="Arial" w:hAnsi="Arial" w:cs="Arial"/>
        </w:rPr>
        <w:tab/>
        <w:t>InterDigital, Inc.</w:t>
      </w:r>
    </w:p>
    <w:p w14:paraId="4522EF4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R2-2110931</w:t>
      </w:r>
      <w:r w:rsidRPr="00483C7F">
        <w:rPr>
          <w:rFonts w:ascii="Arial" w:hAnsi="Arial" w:cs="Arial"/>
        </w:rPr>
        <w:tab/>
        <w:t>Discussion on procedures for On-demand PRS for DL-based positioning</w:t>
      </w:r>
      <w:r w:rsidRPr="00483C7F">
        <w:rPr>
          <w:rFonts w:ascii="Arial" w:hAnsi="Arial" w:cs="Arial"/>
        </w:rPr>
        <w:tab/>
        <w:t>InterDigital, Inc.</w:t>
      </w:r>
    </w:p>
    <w:p w14:paraId="684165A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R2-2110932</w:t>
      </w:r>
      <w:r w:rsidRPr="00483C7F">
        <w:rPr>
          <w:rFonts w:ascii="Arial" w:hAnsi="Arial" w:cs="Arial"/>
        </w:rPr>
        <w:tab/>
        <w:t>Discussion on procedure for On-demand PRS for DL+UL based positioning</w:t>
      </w:r>
      <w:r w:rsidRPr="00483C7F">
        <w:rPr>
          <w:rFonts w:ascii="Arial" w:hAnsi="Arial" w:cs="Arial"/>
        </w:rPr>
        <w:tab/>
        <w:t>InterDigital, Inc.</w:t>
      </w:r>
    </w:p>
    <w:p w14:paraId="2FE5BE1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R2-2110933</w:t>
      </w:r>
      <w:r w:rsidRPr="00483C7F">
        <w:rPr>
          <w:rFonts w:ascii="Arial" w:hAnsi="Arial" w:cs="Arial"/>
        </w:rPr>
        <w:tab/>
        <w:t>Discussion on procedures and signalling for GNSS positioning integrity</w:t>
      </w:r>
      <w:r w:rsidRPr="00483C7F">
        <w:rPr>
          <w:rFonts w:ascii="Arial" w:hAnsi="Arial" w:cs="Arial"/>
        </w:rPr>
        <w:tab/>
        <w:t>InterDigital, Inc.</w:t>
      </w:r>
    </w:p>
    <w:p w14:paraId="1BBA4CF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R2-2110934</w:t>
      </w:r>
      <w:r w:rsidRPr="00483C7F">
        <w:rPr>
          <w:rFonts w:ascii="Arial" w:hAnsi="Arial" w:cs="Arial"/>
        </w:rPr>
        <w:tab/>
        <w:t>Discussion on supporting Positioning Reference Units</w:t>
      </w:r>
      <w:r w:rsidRPr="00483C7F">
        <w:rPr>
          <w:rFonts w:ascii="Arial" w:hAnsi="Arial" w:cs="Arial"/>
        </w:rPr>
        <w:tab/>
        <w:t>InterDigital, Inc.</w:t>
      </w:r>
    </w:p>
    <w:p w14:paraId="5526E2E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R2-2110956</w:t>
      </w:r>
      <w:r w:rsidRPr="00483C7F">
        <w:rPr>
          <w:rFonts w:ascii="Arial" w:hAnsi="Arial" w:cs="Arial"/>
        </w:rPr>
        <w:tab/>
        <w:t>Clarifications to on-demand PRS Stage 2</w:t>
      </w:r>
      <w:r w:rsidRPr="00483C7F">
        <w:rPr>
          <w:rFonts w:ascii="Arial" w:hAnsi="Arial" w:cs="Arial"/>
        </w:rPr>
        <w:tab/>
        <w:t>Nokia, Nokia Shanghai Bell</w:t>
      </w:r>
    </w:p>
    <w:p w14:paraId="4FDB0BC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R2-2110957</w:t>
      </w:r>
      <w:r w:rsidRPr="00483C7F">
        <w:rPr>
          <w:rFonts w:ascii="Arial" w:hAnsi="Arial" w:cs="Arial"/>
        </w:rPr>
        <w:tab/>
        <w:t>UE-initiated on-demand PRS requests</w:t>
      </w:r>
      <w:r w:rsidRPr="00483C7F">
        <w:rPr>
          <w:rFonts w:ascii="Arial" w:hAnsi="Arial" w:cs="Arial"/>
        </w:rPr>
        <w:tab/>
        <w:t>Nokia, Nokia Shanghai Bell</w:t>
      </w:r>
    </w:p>
    <w:p w14:paraId="215FF86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lastRenderedPageBreak/>
        <w:t>R2-2110958</w:t>
      </w:r>
      <w:r w:rsidRPr="00483C7F">
        <w:rPr>
          <w:rFonts w:ascii="Arial" w:hAnsi="Arial" w:cs="Arial"/>
        </w:rPr>
        <w:tab/>
        <w:t>Pre-configured assistance data for on-demand PRS</w:t>
      </w:r>
      <w:r w:rsidRPr="00483C7F">
        <w:rPr>
          <w:rFonts w:ascii="Arial" w:hAnsi="Arial" w:cs="Arial"/>
        </w:rPr>
        <w:tab/>
        <w:t>Nokia, Nokia Shanghai Bell</w:t>
      </w:r>
    </w:p>
    <w:p w14:paraId="79C8A3A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R2-2110966</w:t>
      </w:r>
      <w:r w:rsidRPr="00483C7F">
        <w:rPr>
          <w:rFonts w:ascii="Arial" w:hAnsi="Arial" w:cs="Arial"/>
        </w:rPr>
        <w:tab/>
        <w:t>[Draft] LS on MO-LR for on-demand PRS</w:t>
      </w:r>
      <w:r w:rsidRPr="00483C7F">
        <w:rPr>
          <w:rFonts w:ascii="Arial" w:hAnsi="Arial" w:cs="Arial"/>
        </w:rPr>
        <w:tab/>
        <w:t>CATT</w:t>
      </w:r>
    </w:p>
    <w:p w14:paraId="213C79D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R2-2110997</w:t>
      </w:r>
      <w:r w:rsidRPr="00483C7F">
        <w:rPr>
          <w:rFonts w:ascii="Arial" w:hAnsi="Arial" w:cs="Arial"/>
        </w:rPr>
        <w:tab/>
        <w:t>Email discussion report on [614][POS] GNSS Positioning Integrity Stage 2 CR (InterDigital)</w:t>
      </w:r>
      <w:r w:rsidRPr="00483C7F">
        <w:rPr>
          <w:rFonts w:ascii="Arial" w:hAnsi="Arial" w:cs="Arial"/>
        </w:rPr>
        <w:tab/>
        <w:t>InterDigital, Inc.</w:t>
      </w:r>
    </w:p>
    <w:p w14:paraId="281B245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R2-2111012</w:t>
      </w:r>
      <w:r w:rsidRPr="00483C7F">
        <w:rPr>
          <w:rFonts w:ascii="Arial" w:hAnsi="Arial" w:cs="Arial"/>
        </w:rPr>
        <w:tab/>
        <w:t>Running CR of 38.305 for GNSS Positioning Integrity</w:t>
      </w:r>
      <w:r w:rsidRPr="00483C7F">
        <w:rPr>
          <w:rFonts w:ascii="Arial" w:hAnsi="Arial" w:cs="Arial"/>
        </w:rPr>
        <w:tab/>
        <w:t>InterDigital, Inc.</w:t>
      </w:r>
    </w:p>
    <w:p w14:paraId="344D10E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R2-2111013</w:t>
      </w:r>
      <w:r w:rsidRPr="00483C7F">
        <w:rPr>
          <w:rFonts w:ascii="Arial" w:hAnsi="Arial" w:cs="Arial"/>
        </w:rPr>
        <w:tab/>
        <w:t>Running CR of 36.305 for GNSS Positioning Integrity</w:t>
      </w:r>
      <w:r w:rsidRPr="00483C7F">
        <w:rPr>
          <w:rFonts w:ascii="Arial" w:hAnsi="Arial" w:cs="Arial"/>
        </w:rPr>
        <w:tab/>
        <w:t>InterDigital, Inc.</w:t>
      </w:r>
    </w:p>
    <w:p w14:paraId="0B8DD00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R2-2111075</w:t>
      </w:r>
      <w:r w:rsidRPr="00483C7F">
        <w:rPr>
          <w:rFonts w:ascii="Arial" w:hAnsi="Arial" w:cs="Arial"/>
        </w:rPr>
        <w:tab/>
        <w:t>Discussion on the priority rule for latency reduction</w:t>
      </w:r>
      <w:r w:rsidRPr="00483C7F">
        <w:rPr>
          <w:rFonts w:ascii="Arial" w:hAnsi="Arial" w:cs="Arial"/>
        </w:rPr>
        <w:tab/>
        <w:t>CMCC</w:t>
      </w:r>
    </w:p>
    <w:p w14:paraId="5A723DC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R2-2111076</w:t>
      </w:r>
      <w:r w:rsidRPr="00483C7F">
        <w:rPr>
          <w:rFonts w:ascii="Arial" w:hAnsi="Arial" w:cs="Arial"/>
        </w:rPr>
        <w:tab/>
        <w:t>Considerations on Positioning in RRC_INACTIVE state</w:t>
      </w:r>
      <w:r w:rsidRPr="00483C7F">
        <w:rPr>
          <w:rFonts w:ascii="Arial" w:hAnsi="Arial" w:cs="Arial"/>
        </w:rPr>
        <w:tab/>
        <w:t>CMCC</w:t>
      </w:r>
    </w:p>
    <w:p w14:paraId="6BBA20E9"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R2-2111081</w:t>
      </w:r>
      <w:r w:rsidRPr="00483C7F">
        <w:rPr>
          <w:rFonts w:ascii="Arial" w:hAnsi="Arial" w:cs="Arial"/>
        </w:rPr>
        <w:tab/>
        <w:t>Simulation study for multiple QoS class handling for latency reduction</w:t>
      </w:r>
      <w:r w:rsidRPr="00483C7F">
        <w:rPr>
          <w:rFonts w:ascii="Arial" w:hAnsi="Arial" w:cs="Arial"/>
        </w:rPr>
        <w:tab/>
        <w:t>Samsung Electronics</w:t>
      </w:r>
    </w:p>
    <w:p w14:paraId="5E8D8E5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R2-2111083</w:t>
      </w:r>
      <w:r w:rsidRPr="00483C7F">
        <w:rPr>
          <w:rFonts w:ascii="Arial" w:hAnsi="Arial" w:cs="Arial"/>
        </w:rPr>
        <w:tab/>
        <w:t>Handling of multiple QoS for latency reduction</w:t>
      </w:r>
      <w:r w:rsidRPr="00483C7F">
        <w:rPr>
          <w:rFonts w:ascii="Arial" w:hAnsi="Arial" w:cs="Arial"/>
        </w:rPr>
        <w:tab/>
        <w:t>Samsung Electronics</w:t>
      </w:r>
    </w:p>
    <w:p w14:paraId="779B929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R2-2111084</w:t>
      </w:r>
      <w:r w:rsidRPr="00483C7F">
        <w:rPr>
          <w:rFonts w:ascii="Arial" w:hAnsi="Arial" w:cs="Arial"/>
        </w:rPr>
        <w:tab/>
        <w:t>Discussion on the Pre-configured Assistance Data</w:t>
      </w:r>
      <w:r w:rsidRPr="00483C7F">
        <w:rPr>
          <w:rFonts w:ascii="Arial" w:hAnsi="Arial" w:cs="Arial"/>
        </w:rPr>
        <w:tab/>
        <w:t>Samsung Electronics</w:t>
      </w:r>
    </w:p>
    <w:p w14:paraId="2652F6D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R2-2111086</w:t>
      </w:r>
      <w:r w:rsidRPr="00483C7F">
        <w:rPr>
          <w:rFonts w:ascii="Arial" w:hAnsi="Arial" w:cs="Arial"/>
        </w:rPr>
        <w:tab/>
        <w:t>Latency reduction via configured grant for positioning</w:t>
      </w:r>
      <w:r w:rsidRPr="00483C7F">
        <w:rPr>
          <w:rFonts w:ascii="Arial" w:hAnsi="Arial" w:cs="Arial"/>
        </w:rPr>
        <w:tab/>
        <w:t>Samsung Electronics</w:t>
      </w:r>
    </w:p>
    <w:p w14:paraId="57D5074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R2-2111087</w:t>
      </w:r>
      <w:r w:rsidRPr="00483C7F">
        <w:rPr>
          <w:rFonts w:ascii="Arial" w:hAnsi="Arial" w:cs="Arial"/>
        </w:rPr>
        <w:tab/>
        <w:t>Consideration on the signalling design for Positioning Integrity</w:t>
      </w:r>
      <w:r w:rsidRPr="00483C7F">
        <w:rPr>
          <w:rFonts w:ascii="Arial" w:hAnsi="Arial" w:cs="Arial"/>
        </w:rPr>
        <w:tab/>
        <w:t>Samsung Electronics</w:t>
      </w:r>
    </w:p>
    <w:p w14:paraId="2285E35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R2-2111089</w:t>
      </w:r>
      <w:r w:rsidRPr="00483C7F">
        <w:rPr>
          <w:rFonts w:ascii="Arial" w:hAnsi="Arial" w:cs="Arial"/>
        </w:rPr>
        <w:tab/>
        <w:t>Discussion on incoming LSs from RAN1 on positioning</w:t>
      </w:r>
      <w:r w:rsidRPr="00483C7F">
        <w:rPr>
          <w:rFonts w:ascii="Arial" w:hAnsi="Arial" w:cs="Arial"/>
        </w:rPr>
        <w:tab/>
        <w:t>vivo</w:t>
      </w:r>
    </w:p>
    <w:p w14:paraId="056FA706"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R2-2111090</w:t>
      </w:r>
      <w:r w:rsidRPr="00483C7F">
        <w:rPr>
          <w:rFonts w:ascii="Arial" w:hAnsi="Arial" w:cs="Arial"/>
        </w:rPr>
        <w:tab/>
        <w:t>[Draft] LS on stage-2 on-demand PRS procedure</w:t>
      </w:r>
      <w:r w:rsidRPr="00483C7F">
        <w:rPr>
          <w:rFonts w:ascii="Arial" w:hAnsi="Arial" w:cs="Arial"/>
        </w:rPr>
        <w:tab/>
        <w:t>CATT</w:t>
      </w:r>
    </w:p>
    <w:p w14:paraId="276754E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R2-2111105</w:t>
      </w:r>
      <w:r w:rsidRPr="00483C7F">
        <w:rPr>
          <w:rFonts w:ascii="Arial" w:hAnsi="Arial" w:cs="Arial"/>
        </w:rPr>
        <w:tab/>
        <w:t>Positioning enhancements on latency reduction</w:t>
      </w:r>
      <w:r w:rsidRPr="00483C7F">
        <w:rPr>
          <w:rFonts w:ascii="Arial" w:hAnsi="Arial" w:cs="Arial"/>
        </w:rPr>
        <w:tab/>
        <w:t>Xiaomi</w:t>
      </w:r>
    </w:p>
    <w:p w14:paraId="423176A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R2-2111106</w:t>
      </w:r>
      <w:r w:rsidRPr="00483C7F">
        <w:rPr>
          <w:rFonts w:ascii="Arial" w:hAnsi="Arial" w:cs="Arial"/>
        </w:rPr>
        <w:tab/>
        <w:t>Discussion on positioning for UEs in RRC Inactive</w:t>
      </w:r>
      <w:r w:rsidRPr="00483C7F">
        <w:rPr>
          <w:rFonts w:ascii="Arial" w:hAnsi="Arial" w:cs="Arial"/>
        </w:rPr>
        <w:tab/>
        <w:t>Xiaomi</w:t>
      </w:r>
    </w:p>
    <w:p w14:paraId="7EA13F0D"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R2-2111107</w:t>
      </w:r>
      <w:r w:rsidRPr="00483C7F">
        <w:rPr>
          <w:rFonts w:ascii="Arial" w:hAnsi="Arial" w:cs="Arial"/>
        </w:rPr>
        <w:tab/>
        <w:t>Positioning enhancement to on-demand DL PRS</w:t>
      </w:r>
      <w:r w:rsidRPr="00483C7F">
        <w:rPr>
          <w:rFonts w:ascii="Arial" w:hAnsi="Arial" w:cs="Arial"/>
        </w:rPr>
        <w:tab/>
        <w:t>Xiaomi</w:t>
      </w:r>
    </w:p>
    <w:p w14:paraId="0AFCCEE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R2-2111108</w:t>
      </w:r>
      <w:r w:rsidRPr="00483C7F">
        <w:rPr>
          <w:rFonts w:ascii="Arial" w:hAnsi="Arial" w:cs="Arial"/>
        </w:rPr>
        <w:tab/>
        <w:t>Discussion on GNSS positioning integrity</w:t>
      </w:r>
      <w:r w:rsidRPr="00483C7F">
        <w:rPr>
          <w:rFonts w:ascii="Arial" w:hAnsi="Arial" w:cs="Arial"/>
        </w:rPr>
        <w:tab/>
        <w:t>Xiaomi</w:t>
      </w:r>
    </w:p>
    <w:p w14:paraId="1F998301"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R2-2111109</w:t>
      </w:r>
      <w:r w:rsidRPr="00483C7F">
        <w:rPr>
          <w:rFonts w:ascii="Arial" w:hAnsi="Arial" w:cs="Arial"/>
        </w:rPr>
        <w:tab/>
        <w:t>Discussion on how to manage PRU</w:t>
      </w:r>
      <w:r w:rsidRPr="00483C7F">
        <w:rPr>
          <w:rFonts w:ascii="Arial" w:hAnsi="Arial" w:cs="Arial"/>
        </w:rPr>
        <w:tab/>
        <w:t>Xiaomi</w:t>
      </w:r>
    </w:p>
    <w:p w14:paraId="5F437B1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R2-2111211</w:t>
      </w:r>
      <w:r w:rsidRPr="00483C7F">
        <w:rPr>
          <w:rFonts w:ascii="Arial" w:hAnsi="Arial" w:cs="Arial"/>
        </w:rPr>
        <w:tab/>
        <w:t>LS on support of SP-SRS for positioning by RRC_INACTIVE UEs (R1-2110598; contact: Intel)</w:t>
      </w:r>
      <w:r w:rsidRPr="00483C7F">
        <w:rPr>
          <w:rFonts w:ascii="Arial" w:hAnsi="Arial" w:cs="Arial"/>
        </w:rPr>
        <w:tab/>
        <w:t>RAN1</w:t>
      </w:r>
    </w:p>
    <w:p w14:paraId="3AD6880F"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R2-2111216</w:t>
      </w:r>
      <w:r w:rsidRPr="00483C7F">
        <w:rPr>
          <w:rFonts w:ascii="Arial" w:hAnsi="Arial" w:cs="Arial"/>
        </w:rPr>
        <w:tab/>
        <w:t>LS on DL PRS reception priority by RRC_INACTIVE Ues (R1-2110644; contact: Intel)</w:t>
      </w:r>
      <w:r w:rsidRPr="00483C7F">
        <w:rPr>
          <w:rFonts w:ascii="Arial" w:hAnsi="Arial" w:cs="Arial"/>
        </w:rPr>
        <w:tab/>
        <w:t>RAN1</w:t>
      </w:r>
    </w:p>
    <w:p w14:paraId="532E8BB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R2-2111251</w:t>
      </w:r>
      <w:r w:rsidRPr="00483C7F">
        <w:rPr>
          <w:rFonts w:ascii="Arial" w:hAnsi="Arial" w:cs="Arial"/>
        </w:rPr>
        <w:tab/>
        <w:t>Summary for AI 8.11.3 on positioning in RRC_INACTIVE</w:t>
      </w:r>
      <w:r w:rsidRPr="00483C7F">
        <w:rPr>
          <w:rFonts w:ascii="Arial" w:hAnsi="Arial" w:cs="Arial"/>
        </w:rPr>
        <w:tab/>
        <w:t>OPPO</w:t>
      </w:r>
    </w:p>
    <w:p w14:paraId="3BB2539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R2-2111252</w:t>
      </w:r>
      <w:r w:rsidRPr="00483C7F">
        <w:rPr>
          <w:rFonts w:ascii="Arial" w:hAnsi="Arial" w:cs="Arial"/>
        </w:rPr>
        <w:tab/>
        <w:t>Summary of agenda 8.11.2: Latency enhancements</w:t>
      </w:r>
      <w:r w:rsidRPr="00483C7F">
        <w:rPr>
          <w:rFonts w:ascii="Arial" w:hAnsi="Arial" w:cs="Arial"/>
        </w:rPr>
        <w:tab/>
        <w:t>Samsung</w:t>
      </w:r>
    </w:p>
    <w:p w14:paraId="433D30C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R2-2111256</w:t>
      </w:r>
      <w:r w:rsidRPr="00483C7F">
        <w:rPr>
          <w:rFonts w:ascii="Arial" w:hAnsi="Arial" w:cs="Arial"/>
        </w:rPr>
        <w:tab/>
        <w:t>Summary of Agenda Item 8.11.4: On-demand PRS</w:t>
      </w:r>
      <w:r w:rsidRPr="00483C7F">
        <w:rPr>
          <w:rFonts w:ascii="Arial" w:hAnsi="Arial" w:cs="Arial"/>
        </w:rPr>
        <w:tab/>
        <w:t>Lenovo, Motorola Mobility</w:t>
      </w:r>
    </w:p>
    <w:p w14:paraId="1D851E3B"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R2-2111263</w:t>
      </w:r>
      <w:r w:rsidRPr="00483C7F">
        <w:rPr>
          <w:rFonts w:ascii="Arial" w:hAnsi="Arial" w:cs="Arial"/>
        </w:rPr>
        <w:tab/>
        <w:t>Summary of Agenda item 8.11.5- GNSS positioning integrity</w:t>
      </w:r>
      <w:r w:rsidRPr="00483C7F">
        <w:rPr>
          <w:rFonts w:ascii="Arial" w:hAnsi="Arial" w:cs="Arial"/>
        </w:rPr>
        <w:tab/>
        <w:t>CATT</w:t>
      </w:r>
    </w:p>
    <w:p w14:paraId="16E5926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R2-2111361</w:t>
      </w:r>
      <w:r w:rsidRPr="00483C7F">
        <w:rPr>
          <w:rFonts w:ascii="Arial" w:hAnsi="Arial" w:cs="Arial"/>
        </w:rPr>
        <w:tab/>
        <w:t>Email discussion on LS to RTCM for GNSS integrity</w:t>
      </w:r>
      <w:r w:rsidRPr="00483C7F">
        <w:rPr>
          <w:rFonts w:ascii="Arial" w:hAnsi="Arial" w:cs="Arial"/>
        </w:rPr>
        <w:tab/>
        <w:t>ESA</w:t>
      </w:r>
    </w:p>
    <w:p w14:paraId="002E528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R2-2111362</w:t>
      </w:r>
      <w:r w:rsidRPr="00483C7F">
        <w:rPr>
          <w:rFonts w:ascii="Arial" w:hAnsi="Arial" w:cs="Arial"/>
        </w:rPr>
        <w:tab/>
        <w:t>LS to RTCM on GNSS integrity assistance data</w:t>
      </w:r>
      <w:r w:rsidRPr="00483C7F">
        <w:rPr>
          <w:rFonts w:ascii="Arial" w:hAnsi="Arial" w:cs="Arial"/>
        </w:rPr>
        <w:tab/>
        <w:t>ESA</w:t>
      </w:r>
    </w:p>
    <w:p w14:paraId="0C201DF2"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R2-2111364</w:t>
      </w:r>
      <w:r w:rsidRPr="00483C7F">
        <w:rPr>
          <w:rFonts w:ascii="Arial" w:hAnsi="Arial" w:cs="Arial"/>
        </w:rPr>
        <w:tab/>
        <w:t>Summary of [AT116-e][615][POS] PRUs</w:t>
      </w:r>
      <w:r w:rsidRPr="00483C7F">
        <w:rPr>
          <w:rFonts w:ascii="Arial" w:hAnsi="Arial" w:cs="Arial"/>
        </w:rPr>
        <w:tab/>
        <w:t>Qualcomm Incorporated (Moderator)</w:t>
      </w:r>
    </w:p>
    <w:p w14:paraId="472982CA"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R2-2111374</w:t>
      </w:r>
      <w:r w:rsidRPr="00483C7F">
        <w:rPr>
          <w:rFonts w:ascii="Arial" w:hAnsi="Arial" w:cs="Arial"/>
        </w:rPr>
        <w:tab/>
        <w:t>Email discussion [609] Running 38.305 CR for Positioning WI on RAT dependent positioning methods</w:t>
      </w:r>
      <w:r w:rsidRPr="00483C7F">
        <w:rPr>
          <w:rFonts w:ascii="Arial" w:hAnsi="Arial" w:cs="Arial"/>
        </w:rPr>
        <w:tab/>
        <w:t>Intel Corporation</w:t>
      </w:r>
    </w:p>
    <w:p w14:paraId="1E8B583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R2-2111375</w:t>
      </w:r>
      <w:r w:rsidRPr="00483C7F">
        <w:rPr>
          <w:rFonts w:ascii="Arial" w:hAnsi="Arial" w:cs="Arial"/>
        </w:rPr>
        <w:tab/>
        <w:t>Report of offline discussion [AT116-e][623][POS] 38.305 CR for RAT-dependent positioning (Intel)</w:t>
      </w:r>
      <w:r w:rsidRPr="00483C7F">
        <w:rPr>
          <w:rFonts w:ascii="Arial" w:hAnsi="Arial" w:cs="Arial"/>
        </w:rPr>
        <w:tab/>
        <w:t>Intel Corporation</w:t>
      </w:r>
    </w:p>
    <w:p w14:paraId="62C4F70C"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R2-2111376</w:t>
      </w:r>
      <w:r w:rsidRPr="00483C7F">
        <w:rPr>
          <w:rFonts w:ascii="Arial" w:hAnsi="Arial" w:cs="Arial"/>
        </w:rPr>
        <w:tab/>
        <w:t>Running CR of 36.305 for GNSS Positioning Integrity</w:t>
      </w:r>
      <w:r w:rsidRPr="00483C7F">
        <w:rPr>
          <w:rFonts w:ascii="Arial" w:hAnsi="Arial" w:cs="Arial"/>
        </w:rPr>
        <w:tab/>
        <w:t>InterDigital, Inc.</w:t>
      </w:r>
    </w:p>
    <w:p w14:paraId="39466DDD"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R2-2111377</w:t>
      </w:r>
      <w:r w:rsidRPr="00483C7F">
        <w:rPr>
          <w:rFonts w:ascii="Arial" w:hAnsi="Arial" w:cs="Arial"/>
        </w:rPr>
        <w:tab/>
        <w:t>Running CR of 38.305 for GNSS Positioning Integrity</w:t>
      </w:r>
      <w:r w:rsidRPr="00483C7F">
        <w:rPr>
          <w:rFonts w:ascii="Arial" w:hAnsi="Arial" w:cs="Arial"/>
        </w:rPr>
        <w:tab/>
        <w:t>InterDigital, Inc.</w:t>
      </w:r>
    </w:p>
    <w:p w14:paraId="5DF17D57"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R2-2111378</w:t>
      </w:r>
      <w:r w:rsidRPr="00483C7F">
        <w:rPr>
          <w:rFonts w:ascii="Arial" w:hAnsi="Arial" w:cs="Arial"/>
        </w:rPr>
        <w:tab/>
        <w:t>Email discussion report on [AT116-e][624][POS] 36.305 and 38.305 CRs for GNSS positioning integrity (InterDigital)</w:t>
      </w:r>
      <w:r w:rsidRPr="00483C7F">
        <w:rPr>
          <w:rFonts w:ascii="Arial" w:hAnsi="Arial" w:cs="Arial"/>
        </w:rPr>
        <w:tab/>
        <w:t>InterDigital Inc.</w:t>
      </w:r>
    </w:p>
    <w:p w14:paraId="14626C71" w14:textId="04310960"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R2-2111379</w:t>
      </w:r>
      <w:r w:rsidRPr="00483C7F">
        <w:rPr>
          <w:rFonts w:ascii="Arial" w:hAnsi="Arial" w:cs="Arial"/>
        </w:rPr>
        <w:tab/>
        <w:t>[AT116-e][625][POS] Proposals from RRC_INACTIVE positioning summary</w:t>
      </w:r>
      <w:r>
        <w:rPr>
          <w:rFonts w:ascii="Arial" w:hAnsi="Arial" w:cs="Arial"/>
        </w:rPr>
        <w:tab/>
      </w:r>
      <w:r w:rsidRPr="00483C7F">
        <w:rPr>
          <w:rFonts w:ascii="Arial" w:hAnsi="Arial" w:cs="Arial"/>
        </w:rPr>
        <w:t>OPPO</w:t>
      </w:r>
    </w:p>
    <w:p w14:paraId="1EE6EBDE"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R2-2111390</w:t>
      </w:r>
      <w:r w:rsidRPr="00483C7F">
        <w:rPr>
          <w:rFonts w:ascii="Arial" w:hAnsi="Arial" w:cs="Arial"/>
        </w:rPr>
        <w:tab/>
        <w:t>LS to RTCM SC134 on GNSS integrity</w:t>
      </w:r>
      <w:r w:rsidRPr="00483C7F">
        <w:rPr>
          <w:rFonts w:ascii="Arial" w:hAnsi="Arial" w:cs="Arial"/>
        </w:rPr>
        <w:tab/>
        <w:t>RAN2</w:t>
      </w:r>
    </w:p>
    <w:p w14:paraId="1BF35BB3"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R2-2111482</w:t>
      </w:r>
      <w:r w:rsidRPr="00483C7F">
        <w:rPr>
          <w:rFonts w:ascii="Arial" w:hAnsi="Arial" w:cs="Arial"/>
        </w:rPr>
        <w:tab/>
        <w:t>Email discussion on LS to RTCM for GNSS integrity</w:t>
      </w:r>
      <w:r w:rsidRPr="00483C7F">
        <w:rPr>
          <w:rFonts w:ascii="Arial" w:hAnsi="Arial" w:cs="Arial"/>
        </w:rPr>
        <w:tab/>
        <w:t>ESA</w:t>
      </w:r>
    </w:p>
    <w:p w14:paraId="62119068"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R2-2111488</w:t>
      </w:r>
      <w:r w:rsidRPr="00483C7F">
        <w:rPr>
          <w:rFonts w:ascii="Arial" w:hAnsi="Arial" w:cs="Arial"/>
        </w:rPr>
        <w:tab/>
        <w:t>Response LS on Positioning Reference Units (PRUs) for enhancing positioning performance</w:t>
      </w:r>
      <w:r w:rsidRPr="00483C7F">
        <w:rPr>
          <w:rFonts w:ascii="Arial" w:hAnsi="Arial" w:cs="Arial"/>
        </w:rPr>
        <w:tab/>
        <w:t>RAN2</w:t>
      </w:r>
    </w:p>
    <w:p w14:paraId="56DDD054" w14:textId="77777777" w:rsidR="00483C7F" w:rsidRPr="00483C7F" w:rsidRDefault="00483C7F" w:rsidP="00E01713">
      <w:pPr>
        <w:pStyle w:val="ListParagraph"/>
        <w:numPr>
          <w:ilvl w:val="0"/>
          <w:numId w:val="5"/>
        </w:numPr>
        <w:snapToGrid w:val="0"/>
        <w:ind w:leftChars="0"/>
        <w:rPr>
          <w:rFonts w:ascii="Arial" w:hAnsi="Arial" w:cs="Arial"/>
        </w:rPr>
      </w:pPr>
      <w:r w:rsidRPr="00483C7F">
        <w:rPr>
          <w:rFonts w:ascii="Arial" w:hAnsi="Arial" w:cs="Arial"/>
        </w:rPr>
        <w:t>R2-2111504</w:t>
      </w:r>
      <w:r w:rsidRPr="00483C7F">
        <w:rPr>
          <w:rFonts w:ascii="Arial" w:hAnsi="Arial" w:cs="Arial"/>
        </w:rPr>
        <w:tab/>
        <w:t>Introduction of B2a signal in BDS system in A-GNSS</w:t>
      </w:r>
      <w:r w:rsidRPr="00483C7F">
        <w:rPr>
          <w:rFonts w:ascii="Arial" w:hAnsi="Arial" w:cs="Arial"/>
        </w:rPr>
        <w:tab/>
        <w:t>CATT, CAICT</w:t>
      </w:r>
    </w:p>
    <w:p w14:paraId="043355DA" w14:textId="68415EB8" w:rsidR="004F218A" w:rsidRDefault="00483C7F" w:rsidP="00E01713">
      <w:pPr>
        <w:pStyle w:val="ListParagraph"/>
        <w:numPr>
          <w:ilvl w:val="0"/>
          <w:numId w:val="5"/>
        </w:numPr>
        <w:snapToGrid w:val="0"/>
        <w:ind w:leftChars="0"/>
        <w:rPr>
          <w:rFonts w:ascii="Arial" w:hAnsi="Arial" w:cs="Arial"/>
        </w:rPr>
      </w:pPr>
      <w:r w:rsidRPr="00483C7F">
        <w:rPr>
          <w:rFonts w:ascii="Arial" w:hAnsi="Arial" w:cs="Arial"/>
        </w:rPr>
        <w:t>R2-2111514</w:t>
      </w:r>
      <w:r w:rsidRPr="00483C7F">
        <w:rPr>
          <w:rFonts w:ascii="Arial" w:hAnsi="Arial" w:cs="Arial"/>
        </w:rPr>
        <w:tab/>
        <w:t>[AT116-e][613][POS] BDS B2a and B3I signals (CATT)</w:t>
      </w:r>
      <w:r w:rsidRPr="00483C7F">
        <w:rPr>
          <w:rFonts w:ascii="Arial" w:hAnsi="Arial" w:cs="Arial"/>
        </w:rPr>
        <w:tab/>
        <w:t>CATT</w:t>
      </w:r>
    </w:p>
    <w:p w14:paraId="10D2D0E2" w14:textId="67362F98" w:rsidR="00B1395C" w:rsidRPr="00B1395C" w:rsidRDefault="00B1395C" w:rsidP="00E01713">
      <w:pPr>
        <w:pStyle w:val="ListParagraph"/>
        <w:numPr>
          <w:ilvl w:val="0"/>
          <w:numId w:val="5"/>
        </w:numPr>
        <w:snapToGrid w:val="0"/>
        <w:ind w:leftChars="0"/>
        <w:rPr>
          <w:rFonts w:ascii="Arial" w:hAnsi="Arial" w:cs="Arial"/>
        </w:rPr>
      </w:pPr>
      <w:r w:rsidRPr="00B1395C">
        <w:rPr>
          <w:rFonts w:ascii="Arial" w:hAnsi="Arial" w:cs="Arial"/>
        </w:rPr>
        <w:t xml:space="preserve">R2-2111636 </w:t>
      </w:r>
      <w:r w:rsidRPr="00B1395C">
        <w:rPr>
          <w:rFonts w:ascii="Arial" w:hAnsi="Arial" w:cs="Arial"/>
        </w:rPr>
        <w:tab/>
        <w:t>Running 38.305 CR for Positioning WI on RAT dependent positioning methods</w:t>
      </w:r>
      <w:r>
        <w:rPr>
          <w:rFonts w:ascii="Arial" w:hAnsi="Arial" w:cs="Arial"/>
        </w:rPr>
        <w:tab/>
        <w:t>Intel</w:t>
      </w:r>
      <w:r w:rsidR="00157446">
        <w:rPr>
          <w:rFonts w:ascii="Arial" w:hAnsi="Arial" w:cs="Arial"/>
        </w:rPr>
        <w:t xml:space="preserve"> Corporation</w:t>
      </w:r>
    </w:p>
    <w:p w14:paraId="02A43477" w14:textId="1A5479B8" w:rsidR="00B1395C" w:rsidRPr="00B1395C" w:rsidRDefault="00B1395C" w:rsidP="00E01713">
      <w:pPr>
        <w:pStyle w:val="ListParagraph"/>
        <w:numPr>
          <w:ilvl w:val="0"/>
          <w:numId w:val="5"/>
        </w:numPr>
        <w:snapToGrid w:val="0"/>
        <w:ind w:leftChars="0"/>
        <w:rPr>
          <w:rFonts w:ascii="Arial" w:hAnsi="Arial" w:cs="Arial"/>
        </w:rPr>
      </w:pPr>
      <w:r w:rsidRPr="00B1395C">
        <w:rPr>
          <w:rFonts w:ascii="Arial" w:hAnsi="Arial" w:cs="Arial"/>
        </w:rPr>
        <w:t xml:space="preserve">R2-2111447 </w:t>
      </w:r>
      <w:r w:rsidRPr="00B1395C">
        <w:rPr>
          <w:rFonts w:ascii="Arial" w:hAnsi="Arial" w:cs="Arial"/>
        </w:rPr>
        <w:tab/>
        <w:t>Running CR of 36.305 for GNSS Positioning Integrity</w:t>
      </w:r>
      <w:r w:rsidR="00157446">
        <w:rPr>
          <w:rFonts w:ascii="Arial" w:hAnsi="Arial" w:cs="Arial"/>
        </w:rPr>
        <w:tab/>
      </w:r>
      <w:r w:rsidR="00157446" w:rsidRPr="00483C7F">
        <w:rPr>
          <w:rFonts w:ascii="Arial" w:hAnsi="Arial" w:cs="Arial"/>
        </w:rPr>
        <w:t>InterDigital, Inc.</w:t>
      </w:r>
    </w:p>
    <w:p w14:paraId="707D5BD8" w14:textId="45B4F438" w:rsidR="00B1395C" w:rsidRPr="00B1395C" w:rsidRDefault="00B1395C" w:rsidP="00E01713">
      <w:pPr>
        <w:pStyle w:val="ListParagraph"/>
        <w:numPr>
          <w:ilvl w:val="0"/>
          <w:numId w:val="5"/>
        </w:numPr>
        <w:snapToGrid w:val="0"/>
        <w:ind w:leftChars="0"/>
        <w:rPr>
          <w:rFonts w:ascii="Arial" w:hAnsi="Arial" w:cs="Arial"/>
        </w:rPr>
      </w:pPr>
      <w:r w:rsidRPr="00B1395C">
        <w:rPr>
          <w:rFonts w:ascii="Arial" w:hAnsi="Arial" w:cs="Arial"/>
        </w:rPr>
        <w:t xml:space="preserve">R2-2111448 </w:t>
      </w:r>
      <w:r w:rsidRPr="00B1395C">
        <w:rPr>
          <w:rFonts w:ascii="Arial" w:hAnsi="Arial" w:cs="Arial"/>
        </w:rPr>
        <w:tab/>
        <w:t>Running CR of 38.305 for GNSS Positioning Integrity</w:t>
      </w:r>
      <w:r w:rsidR="00157446">
        <w:rPr>
          <w:rFonts w:ascii="Arial" w:hAnsi="Arial" w:cs="Arial"/>
        </w:rPr>
        <w:tab/>
      </w:r>
      <w:r w:rsidR="00157446" w:rsidRPr="00483C7F">
        <w:rPr>
          <w:rFonts w:ascii="Arial" w:hAnsi="Arial" w:cs="Arial"/>
        </w:rPr>
        <w:t>InterDigital, Inc.</w:t>
      </w:r>
    </w:p>
    <w:p w14:paraId="5EC30930"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R3-214635</w:t>
      </w:r>
      <w:r w:rsidRPr="00993CAF">
        <w:rPr>
          <w:rFonts w:ascii="Arial" w:hAnsi="Arial" w:cs="Arial"/>
        </w:rPr>
        <w:tab/>
        <w:t>BL CR to 38.473</w:t>
      </w:r>
      <w:r w:rsidRPr="00993CAF">
        <w:rPr>
          <w:rFonts w:ascii="Arial" w:hAnsi="Arial" w:cs="Arial"/>
        </w:rPr>
        <w:tab/>
        <w:t>Huawei</w:t>
      </w:r>
    </w:p>
    <w:p w14:paraId="7B4462DB"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R3-214665</w:t>
      </w:r>
      <w:r w:rsidRPr="00993CAF">
        <w:rPr>
          <w:rFonts w:ascii="Arial" w:hAnsi="Arial" w:cs="Arial"/>
        </w:rPr>
        <w:tab/>
        <w:t>Introduction of NR Positioning enhancements to NRPPa</w:t>
      </w:r>
      <w:r w:rsidRPr="00993CAF">
        <w:rPr>
          <w:rFonts w:ascii="Arial" w:hAnsi="Arial" w:cs="Arial"/>
        </w:rPr>
        <w:tab/>
        <w:t>Ericsson</w:t>
      </w:r>
    </w:p>
    <w:p w14:paraId="09916565"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R3-214977</w:t>
      </w:r>
      <w:r w:rsidRPr="00993CAF">
        <w:rPr>
          <w:rFonts w:ascii="Arial" w:hAnsi="Arial" w:cs="Arial"/>
        </w:rPr>
        <w:tab/>
        <w:t>(TP for NR_pos_enh BL CR for TS 38.455) Resolution of open issues for UL AoA</w:t>
      </w:r>
      <w:r w:rsidRPr="00993CAF">
        <w:rPr>
          <w:rFonts w:ascii="Arial" w:hAnsi="Arial" w:cs="Arial"/>
        </w:rPr>
        <w:tab/>
        <w:t>Nokia, Nokia Shanghai Bell</w:t>
      </w:r>
    </w:p>
    <w:p w14:paraId="29EB94A8"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R3-214978</w:t>
      </w:r>
      <w:r w:rsidRPr="00993CAF">
        <w:rPr>
          <w:rFonts w:ascii="Arial" w:hAnsi="Arial" w:cs="Arial"/>
        </w:rPr>
        <w:tab/>
        <w:t>(TP for NR_pos_enh BL CR for TS 38.455) Further details for on-demand PRS</w:t>
      </w:r>
      <w:r w:rsidRPr="00993CAF">
        <w:rPr>
          <w:rFonts w:ascii="Arial" w:hAnsi="Arial" w:cs="Arial"/>
        </w:rPr>
        <w:tab/>
        <w:t>Nokia, Nokia Shanghai Bell</w:t>
      </w:r>
    </w:p>
    <w:p w14:paraId="4DB2B704"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R3-215390</w:t>
      </w:r>
      <w:r w:rsidRPr="00993CAF">
        <w:rPr>
          <w:rFonts w:ascii="Arial" w:hAnsi="Arial" w:cs="Arial"/>
        </w:rPr>
        <w:tab/>
        <w:t>(TP for POS BL CR for TS 38.455, TS 38.473) on positioning enhancement</w:t>
      </w:r>
      <w:r w:rsidRPr="00993CAF">
        <w:rPr>
          <w:rFonts w:ascii="Arial" w:hAnsi="Arial" w:cs="Arial"/>
        </w:rPr>
        <w:tab/>
        <w:t>Huawei</w:t>
      </w:r>
    </w:p>
    <w:p w14:paraId="5C23E0F4"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lastRenderedPageBreak/>
        <w:t>R3-215391</w:t>
      </w:r>
      <w:r w:rsidRPr="00993CAF">
        <w:rPr>
          <w:rFonts w:ascii="Arial" w:hAnsi="Arial" w:cs="Arial"/>
        </w:rPr>
        <w:tab/>
        <w:t>(TP for POS BL CR for TS 38.423, TS 38.455, TS 38.473) Discussion on RRC Inactive positioning</w:t>
      </w:r>
      <w:r w:rsidRPr="00993CAF">
        <w:rPr>
          <w:rFonts w:ascii="Arial" w:hAnsi="Arial" w:cs="Arial"/>
        </w:rPr>
        <w:tab/>
        <w:t>Huawei</w:t>
      </w:r>
    </w:p>
    <w:p w14:paraId="6779DBF0"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R3-215392</w:t>
      </w:r>
      <w:r w:rsidRPr="00993CAF">
        <w:rPr>
          <w:rFonts w:ascii="Arial" w:hAnsi="Arial" w:cs="Arial"/>
        </w:rPr>
        <w:tab/>
        <w:t>Discussion and Draft LS on on-demand PRS</w:t>
      </w:r>
      <w:r w:rsidRPr="00993CAF">
        <w:rPr>
          <w:rFonts w:ascii="Arial" w:hAnsi="Arial" w:cs="Arial"/>
        </w:rPr>
        <w:tab/>
        <w:t>Huawei</w:t>
      </w:r>
    </w:p>
    <w:p w14:paraId="48F76439"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R3-215393</w:t>
      </w:r>
      <w:r w:rsidRPr="00993CAF">
        <w:rPr>
          <w:rFonts w:ascii="Arial" w:hAnsi="Arial" w:cs="Arial"/>
        </w:rPr>
        <w:tab/>
        <w:t>(TP for POS BL CR for TS 38.455, TS 38.473): Latency improvement in positioning</w:t>
      </w:r>
      <w:r w:rsidRPr="00993CAF">
        <w:rPr>
          <w:rFonts w:ascii="Arial" w:hAnsi="Arial" w:cs="Arial"/>
        </w:rPr>
        <w:tab/>
        <w:t>Huawei</w:t>
      </w:r>
    </w:p>
    <w:p w14:paraId="55CCB6F9"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R3-215438</w:t>
      </w:r>
      <w:r w:rsidRPr="00993CAF">
        <w:rPr>
          <w:rFonts w:ascii="Arial" w:hAnsi="Arial" w:cs="Arial"/>
        </w:rPr>
        <w:tab/>
        <w:t>Discussion on support of RRC-Inactive Positioning</w:t>
      </w:r>
      <w:r w:rsidRPr="00993CAF">
        <w:rPr>
          <w:rFonts w:ascii="Arial" w:hAnsi="Arial" w:cs="Arial"/>
        </w:rPr>
        <w:tab/>
        <w:t>Ericsson</w:t>
      </w:r>
    </w:p>
    <w:p w14:paraId="29944740"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R3-215439</w:t>
      </w:r>
      <w:r w:rsidRPr="00993CAF">
        <w:rPr>
          <w:rFonts w:ascii="Arial" w:hAnsi="Arial" w:cs="Arial"/>
        </w:rPr>
        <w:tab/>
        <w:t>Addition of positioning measurements over Xn</w:t>
      </w:r>
      <w:r w:rsidRPr="00993CAF">
        <w:rPr>
          <w:rFonts w:ascii="Arial" w:hAnsi="Arial" w:cs="Arial"/>
        </w:rPr>
        <w:tab/>
        <w:t>Ericsson</w:t>
      </w:r>
    </w:p>
    <w:p w14:paraId="387E1F18"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R3-215440</w:t>
      </w:r>
      <w:r w:rsidRPr="00993CAF">
        <w:rPr>
          <w:rFonts w:ascii="Arial" w:hAnsi="Arial" w:cs="Arial"/>
        </w:rPr>
        <w:tab/>
        <w:t>TP to F1AP BL CR: Mirror impacts to NRPPa</w:t>
      </w:r>
      <w:r w:rsidRPr="00993CAF">
        <w:rPr>
          <w:rFonts w:ascii="Arial" w:hAnsi="Arial" w:cs="Arial"/>
        </w:rPr>
        <w:tab/>
        <w:t>Ericsson</w:t>
      </w:r>
    </w:p>
    <w:p w14:paraId="597BA213"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R3-215441</w:t>
      </w:r>
      <w:r w:rsidRPr="00993CAF">
        <w:rPr>
          <w:rFonts w:ascii="Arial" w:hAnsi="Arial" w:cs="Arial"/>
        </w:rPr>
        <w:tab/>
        <w:t>Discussion on latency improvements for Rel-17 positioning</w:t>
      </w:r>
      <w:r w:rsidRPr="00993CAF">
        <w:rPr>
          <w:rFonts w:ascii="Arial" w:hAnsi="Arial" w:cs="Arial"/>
        </w:rPr>
        <w:tab/>
        <w:t>Ericsson</w:t>
      </w:r>
    </w:p>
    <w:p w14:paraId="7705A23E"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R3-215553</w:t>
      </w:r>
      <w:r w:rsidRPr="00993CAF">
        <w:rPr>
          <w:rFonts w:ascii="Arial" w:hAnsi="Arial" w:cs="Arial"/>
        </w:rPr>
        <w:tab/>
        <w:t>Positioning in RRC inactive state</w:t>
      </w:r>
      <w:r w:rsidRPr="00993CAF">
        <w:rPr>
          <w:rFonts w:ascii="Arial" w:hAnsi="Arial" w:cs="Arial"/>
        </w:rPr>
        <w:tab/>
        <w:t>Samsung</w:t>
      </w:r>
    </w:p>
    <w:p w14:paraId="2E2E2195"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R3-215605</w:t>
      </w:r>
      <w:r w:rsidRPr="00993CAF">
        <w:rPr>
          <w:rFonts w:ascii="Arial" w:hAnsi="Arial" w:cs="Arial"/>
        </w:rPr>
        <w:tab/>
        <w:t>Further Consideration of UL-AOAZOA Assistance Information</w:t>
      </w:r>
      <w:r w:rsidRPr="00993CAF">
        <w:rPr>
          <w:rFonts w:ascii="Arial" w:hAnsi="Arial" w:cs="Arial"/>
        </w:rPr>
        <w:tab/>
        <w:t>CATT</w:t>
      </w:r>
    </w:p>
    <w:p w14:paraId="3ACB0AC0"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R3-215606</w:t>
      </w:r>
      <w:r w:rsidRPr="00993CAF">
        <w:rPr>
          <w:rFonts w:ascii="Arial" w:hAnsi="Arial" w:cs="Arial"/>
        </w:rPr>
        <w:tab/>
        <w:t>Positioning for UEs in RRC_INACTIVE state</w:t>
      </w:r>
      <w:r w:rsidRPr="00993CAF">
        <w:rPr>
          <w:rFonts w:ascii="Arial" w:hAnsi="Arial" w:cs="Arial"/>
        </w:rPr>
        <w:tab/>
        <w:t>CATT</w:t>
      </w:r>
    </w:p>
    <w:p w14:paraId="1A683561"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R3-215607</w:t>
      </w:r>
      <w:r w:rsidRPr="00993CAF">
        <w:rPr>
          <w:rFonts w:ascii="Arial" w:hAnsi="Arial" w:cs="Arial"/>
        </w:rPr>
        <w:tab/>
        <w:t>Discussion on on-demand PRS</w:t>
      </w:r>
      <w:r w:rsidRPr="00993CAF">
        <w:rPr>
          <w:rFonts w:ascii="Arial" w:hAnsi="Arial" w:cs="Arial"/>
        </w:rPr>
        <w:tab/>
        <w:t>CATT</w:t>
      </w:r>
    </w:p>
    <w:p w14:paraId="2AD4849C"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R3-215646</w:t>
      </w:r>
      <w:r w:rsidRPr="00993CAF">
        <w:rPr>
          <w:rFonts w:ascii="Arial" w:hAnsi="Arial" w:cs="Arial"/>
        </w:rPr>
        <w:tab/>
        <w:t>Discussion on supporting UL-AoA positioning measurements with gNB ARP</w:t>
      </w:r>
      <w:r w:rsidRPr="00993CAF">
        <w:rPr>
          <w:rFonts w:ascii="Arial" w:hAnsi="Arial" w:cs="Arial"/>
        </w:rPr>
        <w:tab/>
        <w:t>ZTE Corporation</w:t>
      </w:r>
    </w:p>
    <w:p w14:paraId="35F01B41"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R3-215648</w:t>
      </w:r>
      <w:r w:rsidRPr="00993CAF">
        <w:rPr>
          <w:rFonts w:ascii="Arial" w:hAnsi="Arial" w:cs="Arial"/>
        </w:rPr>
        <w:tab/>
        <w:t>TP for TS38.455 on supporting UL-AoA positioning measurements with gNB ARP</w:t>
      </w:r>
      <w:r w:rsidRPr="00993CAF">
        <w:rPr>
          <w:rFonts w:ascii="Arial" w:hAnsi="Arial" w:cs="Arial"/>
        </w:rPr>
        <w:tab/>
        <w:t>ZTE Corporation</w:t>
      </w:r>
    </w:p>
    <w:p w14:paraId="57526A7F" w14:textId="77777777" w:rsidR="00993CAF" w:rsidRPr="00993CAF" w:rsidRDefault="00993CAF" w:rsidP="00E01713">
      <w:pPr>
        <w:pStyle w:val="ListParagraph"/>
        <w:numPr>
          <w:ilvl w:val="0"/>
          <w:numId w:val="5"/>
        </w:numPr>
        <w:snapToGrid w:val="0"/>
        <w:ind w:leftChars="0"/>
        <w:rPr>
          <w:rFonts w:ascii="Arial" w:hAnsi="Arial" w:cs="Arial"/>
        </w:rPr>
      </w:pPr>
      <w:r w:rsidRPr="00993CAF">
        <w:rPr>
          <w:rFonts w:ascii="Arial" w:hAnsi="Arial" w:cs="Arial"/>
        </w:rPr>
        <w:t>R3-215681</w:t>
      </w:r>
      <w:r w:rsidRPr="00993CAF">
        <w:rPr>
          <w:rFonts w:ascii="Arial" w:hAnsi="Arial" w:cs="Arial"/>
        </w:rPr>
        <w:tab/>
        <w:t>Discussion on RRC INACTIVE State Positioning</w:t>
      </w:r>
      <w:r w:rsidRPr="00993CAF">
        <w:rPr>
          <w:rFonts w:ascii="Arial" w:hAnsi="Arial" w:cs="Arial"/>
        </w:rPr>
        <w:tab/>
        <w:t>CMCC</w:t>
      </w:r>
    </w:p>
    <w:p w14:paraId="3E65DC9E" w14:textId="0FCC7AD5" w:rsidR="00582FFC" w:rsidRPr="00B1395C" w:rsidRDefault="00993CAF" w:rsidP="00E01713">
      <w:pPr>
        <w:pStyle w:val="ListParagraph"/>
        <w:numPr>
          <w:ilvl w:val="0"/>
          <w:numId w:val="5"/>
        </w:numPr>
        <w:snapToGrid w:val="0"/>
        <w:ind w:leftChars="0"/>
        <w:rPr>
          <w:rFonts w:ascii="Arial" w:hAnsi="Arial" w:cs="Arial"/>
        </w:rPr>
      </w:pPr>
      <w:r w:rsidRPr="00993CAF">
        <w:rPr>
          <w:rFonts w:ascii="Arial" w:hAnsi="Arial" w:cs="Arial"/>
        </w:rPr>
        <w:t>R3-215682</w:t>
      </w:r>
      <w:r w:rsidRPr="00993CAF">
        <w:rPr>
          <w:rFonts w:ascii="Arial" w:hAnsi="Arial" w:cs="Arial"/>
        </w:rPr>
        <w:tab/>
        <w:t>(TP for TS 38.455) Positioning Accuracy Improvements</w:t>
      </w:r>
      <w:r w:rsidRPr="00993CAF">
        <w:rPr>
          <w:rFonts w:ascii="Arial" w:hAnsi="Arial" w:cs="Arial"/>
        </w:rPr>
        <w:tab/>
        <w:t>CMCC</w:t>
      </w:r>
    </w:p>
    <w:p w14:paraId="7BF41D5E" w14:textId="77777777" w:rsidR="00531C2D" w:rsidRDefault="00531C2D" w:rsidP="006A3ADF">
      <w:pPr>
        <w:pStyle w:val="FP"/>
        <w:rPr>
          <w:sz w:val="12"/>
          <w:szCs w:val="12"/>
        </w:rPr>
      </w:pPr>
    </w:p>
    <w:p w14:paraId="0BB2E1B3"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R4-2117354</w:t>
      </w:r>
      <w:r w:rsidRPr="003E0FA5">
        <w:rPr>
          <w:rFonts w:ascii="Arial" w:hAnsi="Arial" w:cs="Arial"/>
        </w:rPr>
        <w:tab/>
        <w:t>Discussion on UE Rx/Tx and/or gNB Rx/Tx timing delay mitigation</w:t>
      </w:r>
      <w:r w:rsidRPr="003E0FA5">
        <w:rPr>
          <w:rFonts w:ascii="Arial" w:hAnsi="Arial" w:cs="Arial"/>
        </w:rPr>
        <w:tab/>
        <w:t>CATT</w:t>
      </w:r>
    </w:p>
    <w:p w14:paraId="68893CFB"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R4-2117355</w:t>
      </w:r>
      <w:r w:rsidRPr="003E0FA5">
        <w:rPr>
          <w:rFonts w:ascii="Arial" w:hAnsi="Arial" w:cs="Arial"/>
        </w:rPr>
        <w:tab/>
        <w:t>Discussion on latency reduction of positioning measurement</w:t>
      </w:r>
      <w:r w:rsidRPr="003E0FA5">
        <w:rPr>
          <w:rFonts w:ascii="Arial" w:hAnsi="Arial" w:cs="Arial"/>
        </w:rPr>
        <w:tab/>
        <w:t>CATT</w:t>
      </w:r>
    </w:p>
    <w:p w14:paraId="73F568C9"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R4-2117356</w:t>
      </w:r>
      <w:r w:rsidRPr="003E0FA5">
        <w:rPr>
          <w:rFonts w:ascii="Arial" w:hAnsi="Arial" w:cs="Arial"/>
        </w:rPr>
        <w:tab/>
        <w:t>Discussion on measurement in RRC_INACTIVE state</w:t>
      </w:r>
      <w:r w:rsidRPr="003E0FA5">
        <w:rPr>
          <w:rFonts w:ascii="Arial" w:hAnsi="Arial" w:cs="Arial"/>
        </w:rPr>
        <w:tab/>
        <w:t>CATT</w:t>
      </w:r>
    </w:p>
    <w:p w14:paraId="28C1CDAC"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R4-2117357</w:t>
      </w:r>
      <w:r w:rsidRPr="003E0FA5">
        <w:rPr>
          <w:rFonts w:ascii="Arial" w:hAnsi="Arial" w:cs="Arial"/>
        </w:rPr>
        <w:tab/>
        <w:t>Discussion on impact on existing UE positioning and RRM requirements</w:t>
      </w:r>
      <w:r w:rsidRPr="003E0FA5">
        <w:rPr>
          <w:rFonts w:ascii="Arial" w:hAnsi="Arial" w:cs="Arial"/>
        </w:rPr>
        <w:tab/>
        <w:t>CATT</w:t>
      </w:r>
    </w:p>
    <w:p w14:paraId="2DFC13A1"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R4-2117491</w:t>
      </w:r>
      <w:r w:rsidRPr="003E0FA5">
        <w:rPr>
          <w:rFonts w:ascii="Arial" w:hAnsi="Arial" w:cs="Arial"/>
        </w:rPr>
        <w:tab/>
        <w:t>On UE Rx/Tx timing error mitigation</w:t>
      </w:r>
      <w:r w:rsidRPr="003E0FA5">
        <w:rPr>
          <w:rFonts w:ascii="Arial" w:hAnsi="Arial" w:cs="Arial"/>
        </w:rPr>
        <w:tab/>
        <w:t>Qualcomm Incorporated</w:t>
      </w:r>
    </w:p>
    <w:p w14:paraId="3A89E0A7"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R4-2117492</w:t>
      </w:r>
      <w:r w:rsidRPr="003E0FA5">
        <w:rPr>
          <w:rFonts w:ascii="Arial" w:hAnsi="Arial" w:cs="Arial"/>
        </w:rPr>
        <w:tab/>
        <w:t>On latency reduction of NR positioning measurements</w:t>
      </w:r>
      <w:r w:rsidRPr="003E0FA5">
        <w:rPr>
          <w:rFonts w:ascii="Arial" w:hAnsi="Arial" w:cs="Arial"/>
        </w:rPr>
        <w:tab/>
        <w:t>Qualcomm Incorporated</w:t>
      </w:r>
    </w:p>
    <w:p w14:paraId="567C465A"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R4-2117493</w:t>
      </w:r>
      <w:r w:rsidRPr="003E0FA5">
        <w:rPr>
          <w:rFonts w:ascii="Arial" w:hAnsi="Arial" w:cs="Arial"/>
        </w:rPr>
        <w:tab/>
        <w:t>On NR positioning measurements in RRC_INACTIVE</w:t>
      </w:r>
      <w:r w:rsidRPr="003E0FA5">
        <w:rPr>
          <w:rFonts w:ascii="Arial" w:hAnsi="Arial" w:cs="Arial"/>
        </w:rPr>
        <w:tab/>
        <w:t>Qualcomm Incorporated</w:t>
      </w:r>
    </w:p>
    <w:p w14:paraId="78A3C2CF"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R4-2117702</w:t>
      </w:r>
      <w:r w:rsidRPr="003E0FA5">
        <w:rPr>
          <w:rFonts w:ascii="Arial" w:hAnsi="Arial" w:cs="Arial"/>
        </w:rPr>
        <w:tab/>
        <w:t>Discussion on positioning measurement in RRC_INACTIVE state</w:t>
      </w:r>
      <w:r w:rsidRPr="003E0FA5">
        <w:rPr>
          <w:rFonts w:ascii="Arial" w:hAnsi="Arial" w:cs="Arial"/>
        </w:rPr>
        <w:tab/>
        <w:t>CMCC</w:t>
      </w:r>
    </w:p>
    <w:p w14:paraId="3D75706B"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R4-2117703</w:t>
      </w:r>
      <w:r w:rsidRPr="003E0FA5">
        <w:rPr>
          <w:rFonts w:ascii="Arial" w:hAnsi="Arial" w:cs="Arial"/>
        </w:rPr>
        <w:tab/>
        <w:t>Discussion on latency reduction of positioning measurement</w:t>
      </w:r>
      <w:r w:rsidRPr="003E0FA5">
        <w:rPr>
          <w:rFonts w:ascii="Arial" w:hAnsi="Arial" w:cs="Arial"/>
        </w:rPr>
        <w:tab/>
        <w:t>CMCC</w:t>
      </w:r>
    </w:p>
    <w:p w14:paraId="5D667E07"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R4-2117760</w:t>
      </w:r>
      <w:r w:rsidRPr="003E0FA5">
        <w:rPr>
          <w:rFonts w:ascii="Arial" w:hAnsi="Arial" w:cs="Arial"/>
        </w:rPr>
        <w:tab/>
        <w:t>Further discussion on timing delay mitigation</w:t>
      </w:r>
      <w:r w:rsidRPr="003E0FA5">
        <w:rPr>
          <w:rFonts w:ascii="Arial" w:hAnsi="Arial" w:cs="Arial"/>
        </w:rPr>
        <w:tab/>
        <w:t>vivo</w:t>
      </w:r>
    </w:p>
    <w:p w14:paraId="3FFDC57C"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R4-2117761</w:t>
      </w:r>
      <w:r w:rsidRPr="003E0FA5">
        <w:rPr>
          <w:rFonts w:ascii="Arial" w:hAnsi="Arial" w:cs="Arial"/>
        </w:rPr>
        <w:tab/>
        <w:t>Further discussion on measurement in RRC_INACTIVE state</w:t>
      </w:r>
      <w:r w:rsidRPr="003E0FA5">
        <w:rPr>
          <w:rFonts w:ascii="Arial" w:hAnsi="Arial" w:cs="Arial"/>
        </w:rPr>
        <w:tab/>
        <w:t>vivo</w:t>
      </w:r>
    </w:p>
    <w:p w14:paraId="058DF1F4" w14:textId="77777777" w:rsidR="00932516"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R4-2117775</w:t>
      </w:r>
      <w:r w:rsidRPr="003E0FA5">
        <w:rPr>
          <w:rFonts w:ascii="Arial" w:hAnsi="Arial" w:cs="Arial"/>
        </w:rPr>
        <w:tab/>
        <w:t>Further discussion on impact to existing UE positioning and RRM requirements</w:t>
      </w:r>
      <w:r w:rsidRPr="003E0FA5">
        <w:rPr>
          <w:rFonts w:ascii="Arial" w:hAnsi="Arial" w:cs="Arial"/>
        </w:rPr>
        <w:tab/>
        <w:t>vivo</w:t>
      </w:r>
    </w:p>
    <w:p w14:paraId="3187D131"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R4-2117776</w:t>
      </w:r>
      <w:r w:rsidRPr="003E0FA5">
        <w:rPr>
          <w:rFonts w:ascii="Arial" w:hAnsi="Arial" w:cs="Arial"/>
        </w:rPr>
        <w:tab/>
        <w:t>Further discussion on latency reduction of positioning measurement</w:t>
      </w:r>
      <w:r w:rsidRPr="003E0FA5">
        <w:rPr>
          <w:rFonts w:ascii="Arial" w:hAnsi="Arial" w:cs="Arial"/>
        </w:rPr>
        <w:tab/>
        <w:t>vivo</w:t>
      </w:r>
    </w:p>
    <w:p w14:paraId="42711D71"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R4-2118017</w:t>
      </w:r>
      <w:r w:rsidRPr="003E0FA5">
        <w:rPr>
          <w:rFonts w:ascii="Arial" w:hAnsi="Arial" w:cs="Arial"/>
        </w:rPr>
        <w:tab/>
        <w:t>Discussion on timing mitigating for NR positioning enhancement</w:t>
      </w:r>
      <w:r w:rsidRPr="003E0FA5">
        <w:rPr>
          <w:rFonts w:ascii="Arial" w:hAnsi="Arial" w:cs="Arial"/>
        </w:rPr>
        <w:tab/>
        <w:t>Intel Corporation</w:t>
      </w:r>
    </w:p>
    <w:p w14:paraId="08834D53"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R4-2118018</w:t>
      </w:r>
      <w:r w:rsidRPr="003E0FA5">
        <w:rPr>
          <w:rFonts w:ascii="Arial" w:hAnsi="Arial" w:cs="Arial"/>
        </w:rPr>
        <w:tab/>
        <w:t>Discussion on latency reduction for NR positioning enhancement</w:t>
      </w:r>
      <w:r w:rsidRPr="003E0FA5">
        <w:rPr>
          <w:rFonts w:ascii="Arial" w:hAnsi="Arial" w:cs="Arial"/>
        </w:rPr>
        <w:tab/>
        <w:t>Intel Corporation</w:t>
      </w:r>
    </w:p>
    <w:p w14:paraId="3EB9F18F"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R4-2118393</w:t>
      </w:r>
      <w:r w:rsidRPr="003E0FA5">
        <w:rPr>
          <w:rFonts w:ascii="Arial" w:hAnsi="Arial" w:cs="Arial"/>
        </w:rPr>
        <w:tab/>
        <w:t>Discussion on latency reduction of positioning measurements</w:t>
      </w:r>
      <w:r w:rsidRPr="003E0FA5">
        <w:rPr>
          <w:rFonts w:ascii="Arial" w:hAnsi="Arial" w:cs="Arial"/>
        </w:rPr>
        <w:tab/>
        <w:t>OPPO</w:t>
      </w:r>
    </w:p>
    <w:p w14:paraId="7E74D8AE"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R4-2118394</w:t>
      </w:r>
      <w:r w:rsidRPr="003E0FA5">
        <w:rPr>
          <w:rFonts w:ascii="Arial" w:hAnsi="Arial" w:cs="Arial"/>
        </w:rPr>
        <w:tab/>
        <w:t>Discussion on PRS measurements in RRC_INACTIVE state</w:t>
      </w:r>
      <w:r w:rsidRPr="003E0FA5">
        <w:rPr>
          <w:rFonts w:ascii="Arial" w:hAnsi="Arial" w:cs="Arial"/>
        </w:rPr>
        <w:tab/>
        <w:t>OPPO</w:t>
      </w:r>
    </w:p>
    <w:p w14:paraId="63A99454"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R4-2118606</w:t>
      </w:r>
      <w:r w:rsidRPr="003E0FA5">
        <w:rPr>
          <w:rFonts w:ascii="Arial" w:hAnsi="Arial" w:cs="Arial"/>
        </w:rPr>
        <w:tab/>
        <w:t>Further discussion on DL path PRS-RSRP requirements</w:t>
      </w:r>
      <w:r w:rsidRPr="003E0FA5">
        <w:rPr>
          <w:rFonts w:ascii="Arial" w:hAnsi="Arial" w:cs="Arial"/>
        </w:rPr>
        <w:tab/>
        <w:t>vivo</w:t>
      </w:r>
    </w:p>
    <w:p w14:paraId="7BAC43F0"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R4-2118759</w:t>
      </w:r>
      <w:r w:rsidRPr="003E0FA5">
        <w:rPr>
          <w:rFonts w:ascii="Arial" w:hAnsi="Arial" w:cs="Arial"/>
        </w:rPr>
        <w:tab/>
        <w:t>Discussion on RRM requirements of on-demand PRS, path PRS RSRP and gapless PRS</w:t>
      </w:r>
      <w:r w:rsidRPr="003E0FA5">
        <w:rPr>
          <w:rFonts w:ascii="Arial" w:hAnsi="Arial" w:cs="Arial"/>
        </w:rPr>
        <w:tab/>
        <w:t>Ericsson</w:t>
      </w:r>
    </w:p>
    <w:p w14:paraId="1AB73DD5"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R4-2118923</w:t>
      </w:r>
      <w:r w:rsidRPr="003E0FA5">
        <w:rPr>
          <w:rFonts w:ascii="Arial" w:hAnsi="Arial" w:cs="Arial"/>
        </w:rPr>
        <w:tab/>
        <w:t>on PRS measurement outside the measurement gap</w:t>
      </w:r>
      <w:r w:rsidRPr="003E0FA5">
        <w:rPr>
          <w:rFonts w:ascii="Arial" w:hAnsi="Arial" w:cs="Arial"/>
        </w:rPr>
        <w:tab/>
        <w:t>ZTE Corporation</w:t>
      </w:r>
    </w:p>
    <w:p w14:paraId="02CBE0BC"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R4-2118935</w:t>
      </w:r>
      <w:r w:rsidRPr="003E0FA5">
        <w:rPr>
          <w:rFonts w:ascii="Arial" w:hAnsi="Arial" w:cs="Arial"/>
        </w:rPr>
        <w:tab/>
        <w:t>UE RxTx and gNB RxTx timing delay mitigation</w:t>
      </w:r>
      <w:r w:rsidRPr="003E0FA5">
        <w:rPr>
          <w:rFonts w:ascii="Arial" w:hAnsi="Arial" w:cs="Arial"/>
        </w:rPr>
        <w:tab/>
        <w:t>ZTE Corporation</w:t>
      </w:r>
    </w:p>
    <w:p w14:paraId="6279434B"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R4-2118936</w:t>
      </w:r>
      <w:r w:rsidRPr="003E0FA5">
        <w:rPr>
          <w:rFonts w:ascii="Arial" w:hAnsi="Arial" w:cs="Arial"/>
        </w:rPr>
        <w:tab/>
        <w:t>Discussions on latency reduction of positioning measurement</w:t>
      </w:r>
      <w:r w:rsidRPr="003E0FA5">
        <w:rPr>
          <w:rFonts w:ascii="Arial" w:hAnsi="Arial" w:cs="Arial"/>
        </w:rPr>
        <w:tab/>
        <w:t>ZTE Corporation</w:t>
      </w:r>
    </w:p>
    <w:p w14:paraId="61177A86"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R4-2118937</w:t>
      </w:r>
      <w:r w:rsidRPr="003E0FA5">
        <w:rPr>
          <w:rFonts w:ascii="Arial" w:hAnsi="Arial" w:cs="Arial"/>
        </w:rPr>
        <w:tab/>
        <w:t>Positioning measurements in RRC_INACTIVE state</w:t>
      </w:r>
      <w:r w:rsidRPr="003E0FA5">
        <w:rPr>
          <w:rFonts w:ascii="Arial" w:hAnsi="Arial" w:cs="Arial"/>
        </w:rPr>
        <w:tab/>
        <w:t>ZTE Corporation</w:t>
      </w:r>
    </w:p>
    <w:p w14:paraId="5CC45533"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R4-2118938</w:t>
      </w:r>
      <w:r w:rsidRPr="003E0FA5">
        <w:rPr>
          <w:rFonts w:ascii="Arial" w:hAnsi="Arial" w:cs="Arial"/>
        </w:rPr>
        <w:tab/>
        <w:t>Impact on existing UE positioning and RRM requirements</w:t>
      </w:r>
      <w:r w:rsidRPr="003E0FA5">
        <w:rPr>
          <w:rFonts w:ascii="Arial" w:hAnsi="Arial" w:cs="Arial"/>
        </w:rPr>
        <w:tab/>
        <w:t>ZTE Corporation</w:t>
      </w:r>
    </w:p>
    <w:p w14:paraId="73055C4B"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R4-2119008</w:t>
      </w:r>
      <w:r w:rsidRPr="003E0FA5">
        <w:rPr>
          <w:rFonts w:ascii="Arial" w:hAnsi="Arial" w:cs="Arial"/>
        </w:rPr>
        <w:tab/>
        <w:t>Discussion on latency reduction of positioning measurement</w:t>
      </w:r>
      <w:r w:rsidRPr="003E0FA5">
        <w:rPr>
          <w:rFonts w:ascii="Arial" w:hAnsi="Arial" w:cs="Arial"/>
        </w:rPr>
        <w:tab/>
        <w:t>Nokia, Nokia Shanghai Bell</w:t>
      </w:r>
    </w:p>
    <w:p w14:paraId="2FB29020"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R4-2119009</w:t>
      </w:r>
      <w:r w:rsidRPr="003E0FA5">
        <w:rPr>
          <w:rFonts w:ascii="Arial" w:hAnsi="Arial" w:cs="Arial"/>
        </w:rPr>
        <w:tab/>
        <w:t>Discussion on timing error mitigation for NR positioning</w:t>
      </w:r>
      <w:r w:rsidRPr="003E0FA5">
        <w:rPr>
          <w:rFonts w:ascii="Arial" w:hAnsi="Arial" w:cs="Arial"/>
        </w:rPr>
        <w:tab/>
        <w:t>Nokia, Nokia Shanghai Bell</w:t>
      </w:r>
    </w:p>
    <w:p w14:paraId="704FDE3C"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R4-2119010</w:t>
      </w:r>
      <w:r w:rsidRPr="003E0FA5">
        <w:rPr>
          <w:rFonts w:ascii="Arial" w:hAnsi="Arial" w:cs="Arial"/>
        </w:rPr>
        <w:tab/>
        <w:t>Discussion on Impact on NR positioning RRM requirements</w:t>
      </w:r>
      <w:r w:rsidRPr="003E0FA5">
        <w:rPr>
          <w:rFonts w:ascii="Arial" w:hAnsi="Arial" w:cs="Arial"/>
        </w:rPr>
        <w:tab/>
        <w:t>Nokia, Nokia Shanghai Bell</w:t>
      </w:r>
    </w:p>
    <w:p w14:paraId="430D8FFE"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R4-2119011</w:t>
      </w:r>
      <w:r w:rsidRPr="003E0FA5">
        <w:rPr>
          <w:rFonts w:ascii="Arial" w:hAnsi="Arial" w:cs="Arial"/>
        </w:rPr>
        <w:tab/>
        <w:t>Discussion on accuracy requirements and number of sample</w:t>
      </w:r>
      <w:r w:rsidRPr="003E0FA5">
        <w:rPr>
          <w:rFonts w:ascii="Arial" w:hAnsi="Arial" w:cs="Arial"/>
        </w:rPr>
        <w:tab/>
        <w:t>Nokia, Nokia Shanghai Bell</w:t>
      </w:r>
    </w:p>
    <w:p w14:paraId="7A59E833"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R4-2119355</w:t>
      </w:r>
      <w:r w:rsidRPr="003E0FA5">
        <w:rPr>
          <w:rFonts w:ascii="Arial" w:hAnsi="Arial" w:cs="Arial"/>
        </w:rPr>
        <w:tab/>
        <w:t>Discussion on timing error mitigation for positioning</w:t>
      </w:r>
      <w:r w:rsidRPr="003E0FA5">
        <w:rPr>
          <w:rFonts w:ascii="Arial" w:hAnsi="Arial" w:cs="Arial"/>
        </w:rPr>
        <w:tab/>
        <w:t>Huawei, Hisilicon</w:t>
      </w:r>
    </w:p>
    <w:p w14:paraId="662DE011"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R4-2119356</w:t>
      </w:r>
      <w:r w:rsidRPr="003E0FA5">
        <w:rPr>
          <w:rFonts w:ascii="Arial" w:hAnsi="Arial" w:cs="Arial"/>
        </w:rPr>
        <w:tab/>
        <w:t>On latency reduction for positioning measurement</w:t>
      </w:r>
      <w:r w:rsidRPr="003E0FA5">
        <w:rPr>
          <w:rFonts w:ascii="Arial" w:hAnsi="Arial" w:cs="Arial"/>
        </w:rPr>
        <w:tab/>
        <w:t>Huawei, Hisilicon</w:t>
      </w:r>
    </w:p>
    <w:p w14:paraId="08F9C99D"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R4-2119357</w:t>
      </w:r>
      <w:r w:rsidRPr="003E0FA5">
        <w:rPr>
          <w:rFonts w:ascii="Arial" w:hAnsi="Arial" w:cs="Arial"/>
        </w:rPr>
        <w:tab/>
        <w:t>Simulation results for reduced sample number for PRS measurement</w:t>
      </w:r>
      <w:r w:rsidRPr="003E0FA5">
        <w:rPr>
          <w:rFonts w:ascii="Arial" w:hAnsi="Arial" w:cs="Arial"/>
        </w:rPr>
        <w:tab/>
        <w:t>Huawei, Hisilicon</w:t>
      </w:r>
    </w:p>
    <w:p w14:paraId="71B852EA"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R4-2119358</w:t>
      </w:r>
      <w:r w:rsidRPr="003E0FA5">
        <w:rPr>
          <w:rFonts w:ascii="Arial" w:hAnsi="Arial" w:cs="Arial"/>
        </w:rPr>
        <w:tab/>
        <w:t>Discussion on PRS measurement in RRC_INACTIVE</w:t>
      </w:r>
      <w:r w:rsidRPr="003E0FA5">
        <w:rPr>
          <w:rFonts w:ascii="Arial" w:hAnsi="Arial" w:cs="Arial"/>
        </w:rPr>
        <w:tab/>
        <w:t>Huawei, Hisilicon</w:t>
      </w:r>
    </w:p>
    <w:p w14:paraId="4751D4C4"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lastRenderedPageBreak/>
        <w:t>R4-2119359</w:t>
      </w:r>
      <w:r w:rsidRPr="003E0FA5">
        <w:rPr>
          <w:rFonts w:ascii="Arial" w:hAnsi="Arial" w:cs="Arial"/>
        </w:rPr>
        <w:tab/>
        <w:t>Discussion on RAN4 specific enhancements for positioning</w:t>
      </w:r>
      <w:r w:rsidRPr="003E0FA5">
        <w:rPr>
          <w:rFonts w:ascii="Arial" w:hAnsi="Arial" w:cs="Arial"/>
        </w:rPr>
        <w:tab/>
        <w:t>Huawei, Hisilicon</w:t>
      </w:r>
    </w:p>
    <w:p w14:paraId="295C437D"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R4-2119360</w:t>
      </w:r>
      <w:r w:rsidRPr="003E0FA5">
        <w:rPr>
          <w:rFonts w:ascii="Arial" w:hAnsi="Arial" w:cs="Arial"/>
        </w:rPr>
        <w:tab/>
        <w:t>Discussion on path RSRP</w:t>
      </w:r>
      <w:r w:rsidRPr="003E0FA5">
        <w:rPr>
          <w:rFonts w:ascii="Arial" w:hAnsi="Arial" w:cs="Arial"/>
        </w:rPr>
        <w:tab/>
        <w:t>Huawei, Hisilicon</w:t>
      </w:r>
    </w:p>
    <w:p w14:paraId="5395D58C"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R4-2119398</w:t>
      </w:r>
      <w:r w:rsidRPr="003E0FA5">
        <w:rPr>
          <w:rFonts w:ascii="Arial" w:hAnsi="Arial" w:cs="Arial"/>
        </w:rPr>
        <w:tab/>
        <w:t>Discussion on measurement in RRC_INACTIVE state</w:t>
      </w:r>
      <w:r w:rsidRPr="003E0FA5">
        <w:rPr>
          <w:rFonts w:ascii="Arial" w:hAnsi="Arial" w:cs="Arial"/>
        </w:rPr>
        <w:tab/>
        <w:t>Nokia, Nokia Shanghai Bell</w:t>
      </w:r>
    </w:p>
    <w:p w14:paraId="362E2C1C"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R4-2119461</w:t>
      </w:r>
      <w:r w:rsidRPr="003E0FA5">
        <w:rPr>
          <w:rFonts w:ascii="Arial" w:hAnsi="Arial" w:cs="Arial"/>
        </w:rPr>
        <w:tab/>
        <w:t>Impact of RX/TX TEG on UE requirements</w:t>
      </w:r>
      <w:r w:rsidRPr="003E0FA5">
        <w:rPr>
          <w:rFonts w:ascii="Arial" w:hAnsi="Arial" w:cs="Arial"/>
        </w:rPr>
        <w:tab/>
        <w:t>Ericsson</w:t>
      </w:r>
    </w:p>
    <w:p w14:paraId="245EF641"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R4-2119462</w:t>
      </w:r>
      <w:r w:rsidRPr="003E0FA5">
        <w:rPr>
          <w:rFonts w:ascii="Arial" w:hAnsi="Arial" w:cs="Arial"/>
        </w:rPr>
        <w:tab/>
        <w:t>Impact of samples on latency reduction for UE measurements</w:t>
      </w:r>
      <w:r w:rsidRPr="003E0FA5">
        <w:rPr>
          <w:rFonts w:ascii="Arial" w:hAnsi="Arial" w:cs="Arial"/>
        </w:rPr>
        <w:tab/>
        <w:t>Ericsson</w:t>
      </w:r>
    </w:p>
    <w:p w14:paraId="6A19EB69"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R4-2119463</w:t>
      </w:r>
      <w:r w:rsidRPr="003E0FA5">
        <w:rPr>
          <w:rFonts w:ascii="Arial" w:hAnsi="Arial" w:cs="Arial"/>
        </w:rPr>
        <w:tab/>
        <w:t>PRS measurement requirements in RRC inactive state</w:t>
      </w:r>
      <w:r w:rsidRPr="003E0FA5">
        <w:rPr>
          <w:rFonts w:ascii="Arial" w:hAnsi="Arial" w:cs="Arial"/>
        </w:rPr>
        <w:tab/>
        <w:t>Ericsson</w:t>
      </w:r>
    </w:p>
    <w:p w14:paraId="7F690623"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R4-2119464</w:t>
      </w:r>
      <w:r w:rsidRPr="003E0FA5">
        <w:rPr>
          <w:rFonts w:ascii="Arial" w:hAnsi="Arial" w:cs="Arial"/>
        </w:rPr>
        <w:tab/>
        <w:t>Impact on RRM and positioning requirements</w:t>
      </w:r>
      <w:r w:rsidRPr="003E0FA5">
        <w:rPr>
          <w:rFonts w:ascii="Arial" w:hAnsi="Arial" w:cs="Arial"/>
        </w:rPr>
        <w:tab/>
        <w:t>Ericsson</w:t>
      </w:r>
    </w:p>
    <w:p w14:paraId="7B1D7B9A"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R4-2120230</w:t>
      </w:r>
      <w:r w:rsidRPr="003E0FA5">
        <w:rPr>
          <w:rFonts w:ascii="Arial" w:hAnsi="Arial" w:cs="Arial"/>
        </w:rPr>
        <w:tab/>
        <w:t>Email discussion summary for [101-e][235] NR_pos_enh_1</w:t>
      </w:r>
      <w:r w:rsidRPr="003E0FA5">
        <w:rPr>
          <w:rFonts w:ascii="Arial" w:hAnsi="Arial" w:cs="Arial"/>
        </w:rPr>
        <w:tab/>
        <w:t>Moderator (Ericsson)</w:t>
      </w:r>
    </w:p>
    <w:p w14:paraId="351BABC5"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R4-2120231</w:t>
      </w:r>
      <w:r w:rsidRPr="003E0FA5">
        <w:rPr>
          <w:rFonts w:ascii="Arial" w:hAnsi="Arial" w:cs="Arial"/>
        </w:rPr>
        <w:tab/>
        <w:t>Email discussion summary for [101-e][236] NR_pos_enh_2</w:t>
      </w:r>
      <w:r w:rsidRPr="003E0FA5">
        <w:rPr>
          <w:rFonts w:ascii="Arial" w:hAnsi="Arial" w:cs="Arial"/>
        </w:rPr>
        <w:tab/>
        <w:t>Moderator (CATT)</w:t>
      </w:r>
    </w:p>
    <w:p w14:paraId="019982E8"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R4-2120329</w:t>
      </w:r>
      <w:r w:rsidRPr="003E0FA5">
        <w:rPr>
          <w:rFonts w:ascii="Arial" w:hAnsi="Arial" w:cs="Arial"/>
        </w:rPr>
        <w:tab/>
        <w:t>WF on NR Positioning Enhancements (Part 1)</w:t>
      </w:r>
      <w:r w:rsidRPr="003E0FA5">
        <w:rPr>
          <w:rFonts w:ascii="Arial" w:hAnsi="Arial" w:cs="Arial"/>
        </w:rPr>
        <w:tab/>
        <w:t>Ericsson</w:t>
      </w:r>
    </w:p>
    <w:p w14:paraId="793FA5B1"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R4-2120330</w:t>
      </w:r>
      <w:r w:rsidRPr="003E0FA5">
        <w:rPr>
          <w:rFonts w:ascii="Arial" w:hAnsi="Arial" w:cs="Arial"/>
        </w:rPr>
        <w:tab/>
        <w:t>Link level simulation assumptions for NR PRS measurements with reduced latency</w:t>
      </w:r>
      <w:r w:rsidRPr="003E0FA5">
        <w:rPr>
          <w:rFonts w:ascii="Arial" w:hAnsi="Arial" w:cs="Arial"/>
        </w:rPr>
        <w:tab/>
        <w:t>Huawei</w:t>
      </w:r>
    </w:p>
    <w:p w14:paraId="19C465F9"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R4-2120331</w:t>
      </w:r>
      <w:r w:rsidRPr="003E0FA5">
        <w:rPr>
          <w:rFonts w:ascii="Arial" w:hAnsi="Arial" w:cs="Arial"/>
        </w:rPr>
        <w:tab/>
        <w:t>Reply LS on reporting of definition of DL PRS path RSRP</w:t>
      </w:r>
      <w:r w:rsidRPr="003E0FA5">
        <w:rPr>
          <w:rFonts w:ascii="Arial" w:hAnsi="Arial" w:cs="Arial"/>
        </w:rPr>
        <w:tab/>
        <w:t>Ericsson</w:t>
      </w:r>
    </w:p>
    <w:p w14:paraId="1E88CB6A"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R4-2120332</w:t>
      </w:r>
      <w:r w:rsidRPr="003E0FA5">
        <w:rPr>
          <w:rFonts w:ascii="Arial" w:hAnsi="Arial" w:cs="Arial"/>
        </w:rPr>
        <w:tab/>
        <w:t>Reply LS on PRS measurement outside the measurement gap</w:t>
      </w:r>
      <w:r w:rsidRPr="003E0FA5">
        <w:rPr>
          <w:rFonts w:ascii="Arial" w:hAnsi="Arial" w:cs="Arial"/>
        </w:rPr>
        <w:tab/>
        <w:t>Nokia</w:t>
      </w:r>
    </w:p>
    <w:p w14:paraId="00F05FB4"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R4-2120333</w:t>
      </w:r>
      <w:r w:rsidRPr="003E0FA5">
        <w:rPr>
          <w:rFonts w:ascii="Arial" w:hAnsi="Arial" w:cs="Arial"/>
        </w:rPr>
        <w:tab/>
        <w:t>WF on NR Positioning Enhancements (Part 2)</w:t>
      </w:r>
      <w:r w:rsidRPr="003E0FA5">
        <w:rPr>
          <w:rFonts w:ascii="Arial" w:hAnsi="Arial" w:cs="Arial"/>
        </w:rPr>
        <w:tab/>
        <w:t>CATT</w:t>
      </w:r>
    </w:p>
    <w:p w14:paraId="209426BA"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R4-2120377</w:t>
      </w:r>
      <w:r w:rsidRPr="003E0FA5">
        <w:rPr>
          <w:rFonts w:ascii="Arial" w:hAnsi="Arial" w:cs="Arial"/>
        </w:rPr>
        <w:tab/>
        <w:t>Email discussion summary for [101-e][235] NR_pos_enh_1</w:t>
      </w:r>
      <w:r w:rsidRPr="003E0FA5">
        <w:rPr>
          <w:rFonts w:ascii="Arial" w:hAnsi="Arial" w:cs="Arial"/>
        </w:rPr>
        <w:tab/>
        <w:t>Moderator (Ericsson)</w:t>
      </w:r>
    </w:p>
    <w:p w14:paraId="6E9E7919" w14:textId="77777777" w:rsidR="00BD2AAC" w:rsidRPr="003E0FA5" w:rsidRDefault="00BD2AAC" w:rsidP="00E01713">
      <w:pPr>
        <w:pStyle w:val="ListParagraph"/>
        <w:numPr>
          <w:ilvl w:val="0"/>
          <w:numId w:val="5"/>
        </w:numPr>
        <w:snapToGrid w:val="0"/>
        <w:ind w:leftChars="0"/>
        <w:rPr>
          <w:rFonts w:ascii="Arial" w:hAnsi="Arial" w:cs="Arial"/>
        </w:rPr>
      </w:pPr>
      <w:r w:rsidRPr="003E0FA5">
        <w:rPr>
          <w:rFonts w:ascii="Arial" w:hAnsi="Arial" w:cs="Arial"/>
        </w:rPr>
        <w:t>R4-2120378</w:t>
      </w:r>
      <w:r w:rsidRPr="003E0FA5">
        <w:rPr>
          <w:rFonts w:ascii="Arial" w:hAnsi="Arial" w:cs="Arial"/>
        </w:rPr>
        <w:tab/>
        <w:t>Email discussion summary for [101-e][236] NR_pos_enh_2</w:t>
      </w:r>
      <w:r w:rsidRPr="003E0FA5">
        <w:rPr>
          <w:rFonts w:ascii="Arial" w:hAnsi="Arial" w:cs="Arial"/>
        </w:rPr>
        <w:tab/>
        <w:t>Moderator (CATT)</w:t>
      </w:r>
    </w:p>
    <w:p w14:paraId="24B9DA84" w14:textId="50989D05" w:rsidR="00531C2D" w:rsidRPr="003E0FA5" w:rsidRDefault="00BD2AAC" w:rsidP="00E01713">
      <w:pPr>
        <w:pStyle w:val="ListParagraph"/>
        <w:numPr>
          <w:ilvl w:val="0"/>
          <w:numId w:val="5"/>
        </w:numPr>
        <w:snapToGrid w:val="0"/>
        <w:ind w:leftChars="0"/>
        <w:rPr>
          <w:rFonts w:ascii="Arial" w:hAnsi="Arial" w:cs="Arial"/>
          <w:sz w:val="20"/>
          <w:szCs w:val="20"/>
        </w:rPr>
      </w:pPr>
      <w:r w:rsidRPr="003E0FA5">
        <w:rPr>
          <w:rFonts w:ascii="Arial" w:hAnsi="Arial" w:cs="Arial"/>
        </w:rPr>
        <w:t>R4-2120419</w:t>
      </w:r>
      <w:r w:rsidRPr="003E0FA5">
        <w:rPr>
          <w:rFonts w:ascii="Arial" w:hAnsi="Arial" w:cs="Arial"/>
        </w:rPr>
        <w:tab/>
        <w:t>WF on NR Positioning Enhancements (Part 1)</w:t>
      </w:r>
      <w:r w:rsidRPr="003E0FA5">
        <w:rPr>
          <w:rFonts w:ascii="Arial" w:hAnsi="Arial" w:cs="Arial"/>
        </w:rPr>
        <w:tab/>
        <w:t>Ericsson</w:t>
      </w:r>
    </w:p>
    <w:p w14:paraId="6407EC96" w14:textId="77777777" w:rsidR="00610900" w:rsidRPr="003E0FA5" w:rsidRDefault="00610900" w:rsidP="00E01713">
      <w:pPr>
        <w:pStyle w:val="ListParagraph"/>
        <w:numPr>
          <w:ilvl w:val="0"/>
          <w:numId w:val="5"/>
        </w:numPr>
        <w:ind w:leftChars="0"/>
        <w:rPr>
          <w:rFonts w:ascii="Arial" w:hAnsi="Arial" w:cs="Arial"/>
        </w:rPr>
      </w:pPr>
      <w:r w:rsidRPr="003E0FA5">
        <w:rPr>
          <w:rFonts w:ascii="Arial" w:hAnsi="Arial" w:cs="Arial"/>
        </w:rPr>
        <w:t>R4-2118392</w:t>
      </w:r>
      <w:r w:rsidRPr="003E0FA5">
        <w:rPr>
          <w:rFonts w:ascii="Arial" w:hAnsi="Arial" w:cs="Arial"/>
        </w:rPr>
        <w:tab/>
        <w:t>Discussion on UE Rx/Tx and/or gNB Rx/Tx timing delay mitigation</w:t>
      </w:r>
      <w:r w:rsidRPr="003E0FA5">
        <w:rPr>
          <w:rFonts w:ascii="Arial" w:hAnsi="Arial" w:cs="Arial"/>
        </w:rPr>
        <w:tab/>
        <w:t>OPPO</w:t>
      </w:r>
    </w:p>
    <w:p w14:paraId="4333A1E0" w14:textId="77777777" w:rsidR="00AD51D1" w:rsidRPr="0018161F" w:rsidRDefault="00AD51D1" w:rsidP="00E01713">
      <w:pPr>
        <w:pStyle w:val="FP"/>
        <w:numPr>
          <w:ilvl w:val="0"/>
          <w:numId w:val="5"/>
        </w:numPr>
        <w:rPr>
          <w:rFonts w:ascii="Arial" w:hAnsi="Arial" w:cs="Arial"/>
          <w:sz w:val="21"/>
          <w:szCs w:val="21"/>
        </w:rPr>
      </w:pPr>
      <w:r w:rsidRPr="0018161F">
        <w:rPr>
          <w:rFonts w:ascii="Arial" w:hAnsi="Arial" w:cs="Arial"/>
          <w:sz w:val="21"/>
          <w:szCs w:val="21"/>
        </w:rPr>
        <w:tab/>
        <w:t>28.01.2021</w:t>
      </w:r>
      <w:r w:rsidRPr="0018161F">
        <w:rPr>
          <w:rFonts w:ascii="Arial" w:hAnsi="Arial" w:cs="Arial"/>
          <w:sz w:val="21"/>
          <w:szCs w:val="21"/>
        </w:rPr>
        <w:tab/>
      </w:r>
      <w:r w:rsidRPr="0018161F">
        <w:rPr>
          <w:rFonts w:ascii="Arial" w:hAnsi="Arial" w:cs="Arial"/>
          <w:sz w:val="21"/>
          <w:szCs w:val="21"/>
        </w:rPr>
        <w:tab/>
        <w:t>minor adaptations for RAN #91e</w:t>
      </w:r>
    </w:p>
    <w:p w14:paraId="2ED5DB2E" w14:textId="77777777" w:rsidR="00EE349F" w:rsidRPr="0018161F" w:rsidRDefault="00EE349F" w:rsidP="00E01713">
      <w:pPr>
        <w:pStyle w:val="FP"/>
        <w:numPr>
          <w:ilvl w:val="0"/>
          <w:numId w:val="5"/>
        </w:numPr>
        <w:rPr>
          <w:rFonts w:ascii="Arial" w:hAnsi="Arial" w:cs="Arial"/>
          <w:sz w:val="21"/>
          <w:szCs w:val="21"/>
        </w:rPr>
      </w:pPr>
      <w:r w:rsidRPr="0018161F">
        <w:rPr>
          <w:rFonts w:ascii="Arial" w:hAnsi="Arial" w:cs="Arial"/>
          <w:sz w:val="21"/>
          <w:szCs w:val="21"/>
        </w:rPr>
        <w:tab/>
        <w:t>09.11.2020</w:t>
      </w:r>
      <w:r w:rsidRPr="0018161F">
        <w:rPr>
          <w:rFonts w:ascii="Arial" w:hAnsi="Arial" w:cs="Arial"/>
          <w:sz w:val="21"/>
          <w:szCs w:val="21"/>
        </w:rPr>
        <w:tab/>
      </w:r>
      <w:r w:rsidRPr="0018161F">
        <w:rPr>
          <w:rFonts w:ascii="Arial" w:hAnsi="Arial" w:cs="Arial"/>
          <w:sz w:val="21"/>
          <w:szCs w:val="21"/>
        </w:rPr>
        <w:tab/>
        <w:t>minor adaptations for RAN #90e</w:t>
      </w:r>
    </w:p>
    <w:p w14:paraId="5D462E27" w14:textId="77777777" w:rsidR="001E4E22" w:rsidRPr="0018161F" w:rsidRDefault="001E4E22" w:rsidP="00E01713">
      <w:pPr>
        <w:pStyle w:val="FP"/>
        <w:numPr>
          <w:ilvl w:val="0"/>
          <w:numId w:val="5"/>
        </w:numPr>
        <w:rPr>
          <w:rFonts w:ascii="Arial" w:hAnsi="Arial" w:cs="Arial"/>
          <w:sz w:val="21"/>
          <w:szCs w:val="21"/>
        </w:rPr>
      </w:pPr>
      <w:r w:rsidRPr="0018161F">
        <w:rPr>
          <w:rFonts w:ascii="Arial" w:hAnsi="Arial" w:cs="Arial"/>
          <w:sz w:val="21"/>
          <w:szCs w:val="21"/>
        </w:rPr>
        <w:tab/>
        <w:t>31.08.2020</w:t>
      </w:r>
      <w:r w:rsidRPr="0018161F">
        <w:rPr>
          <w:rFonts w:ascii="Arial" w:hAnsi="Arial" w:cs="Arial"/>
          <w:sz w:val="21"/>
          <w:szCs w:val="21"/>
        </w:rPr>
        <w:tab/>
      </w:r>
      <w:r w:rsidRPr="0018161F">
        <w:rPr>
          <w:rFonts w:ascii="Arial" w:hAnsi="Arial" w:cs="Arial"/>
          <w:sz w:val="21"/>
          <w:szCs w:val="21"/>
        </w:rPr>
        <w:tab/>
        <w:t>minor adaptations for RAN #89e</w:t>
      </w:r>
    </w:p>
    <w:p w14:paraId="68658214" w14:textId="77777777" w:rsidR="00BA51EF" w:rsidRPr="0018161F" w:rsidRDefault="00BA51EF" w:rsidP="00E01713">
      <w:pPr>
        <w:pStyle w:val="FP"/>
        <w:numPr>
          <w:ilvl w:val="0"/>
          <w:numId w:val="5"/>
        </w:numPr>
        <w:rPr>
          <w:rFonts w:ascii="Arial" w:hAnsi="Arial" w:cs="Arial"/>
          <w:sz w:val="21"/>
          <w:szCs w:val="21"/>
        </w:rPr>
      </w:pPr>
      <w:r w:rsidRPr="0018161F">
        <w:rPr>
          <w:rFonts w:ascii="Arial" w:hAnsi="Arial" w:cs="Arial"/>
          <w:sz w:val="21"/>
          <w:szCs w:val="21"/>
        </w:rPr>
        <w:tab/>
        <w:t>20.04.2020</w:t>
      </w:r>
      <w:r w:rsidRPr="0018161F">
        <w:rPr>
          <w:rFonts w:ascii="Arial" w:hAnsi="Arial" w:cs="Arial"/>
          <w:sz w:val="21"/>
          <w:szCs w:val="21"/>
        </w:rPr>
        <w:tab/>
      </w:r>
      <w:r w:rsidRPr="0018161F">
        <w:rPr>
          <w:rFonts w:ascii="Arial" w:hAnsi="Arial" w:cs="Arial"/>
          <w:sz w:val="21"/>
          <w:szCs w:val="21"/>
        </w:rPr>
        <w:tab/>
        <w:t>minor adaptations for RAN #88e</w:t>
      </w:r>
    </w:p>
    <w:p w14:paraId="193C3965" w14:textId="77777777" w:rsidR="00AF3414" w:rsidRPr="0018161F" w:rsidRDefault="00AF3414" w:rsidP="00E01713">
      <w:pPr>
        <w:pStyle w:val="FP"/>
        <w:numPr>
          <w:ilvl w:val="0"/>
          <w:numId w:val="5"/>
        </w:numPr>
        <w:rPr>
          <w:rFonts w:ascii="Arial" w:hAnsi="Arial" w:cs="Arial"/>
          <w:sz w:val="21"/>
          <w:szCs w:val="21"/>
        </w:rPr>
      </w:pPr>
      <w:r w:rsidRPr="0018161F">
        <w:rPr>
          <w:rFonts w:ascii="Arial" w:hAnsi="Arial" w:cs="Arial"/>
          <w:sz w:val="21"/>
          <w:szCs w:val="21"/>
        </w:rPr>
        <w:tab/>
        <w:t>18.02.2020</w:t>
      </w:r>
      <w:r w:rsidRPr="0018161F">
        <w:rPr>
          <w:rFonts w:ascii="Arial" w:hAnsi="Arial" w:cs="Arial"/>
          <w:sz w:val="21"/>
          <w:szCs w:val="21"/>
        </w:rPr>
        <w:tab/>
      </w:r>
      <w:r w:rsidRPr="0018161F">
        <w:rPr>
          <w:rFonts w:ascii="Arial" w:hAnsi="Arial" w:cs="Arial"/>
          <w:sz w:val="21"/>
          <w:szCs w:val="21"/>
        </w:rPr>
        <w:tab/>
        <w:t>minor adaptations for RAN #87e</w:t>
      </w:r>
    </w:p>
    <w:p w14:paraId="3672A265" w14:textId="77777777" w:rsidR="002C0B82" w:rsidRPr="0018161F" w:rsidRDefault="002C0B82" w:rsidP="00E01713">
      <w:pPr>
        <w:pStyle w:val="FP"/>
        <w:numPr>
          <w:ilvl w:val="0"/>
          <w:numId w:val="5"/>
        </w:numPr>
        <w:rPr>
          <w:rFonts w:ascii="Arial" w:hAnsi="Arial" w:cs="Arial"/>
          <w:sz w:val="21"/>
          <w:szCs w:val="21"/>
        </w:rPr>
      </w:pPr>
      <w:r w:rsidRPr="0018161F">
        <w:rPr>
          <w:rFonts w:ascii="Arial" w:hAnsi="Arial" w:cs="Arial"/>
          <w:sz w:val="21"/>
          <w:szCs w:val="21"/>
        </w:rPr>
        <w:tab/>
        <w:t>14.11.2019</w:t>
      </w:r>
      <w:r w:rsidRPr="0018161F">
        <w:rPr>
          <w:rFonts w:ascii="Arial" w:hAnsi="Arial" w:cs="Arial"/>
          <w:sz w:val="21"/>
          <w:szCs w:val="21"/>
        </w:rPr>
        <w:tab/>
      </w:r>
      <w:r w:rsidRPr="0018161F">
        <w:rPr>
          <w:rFonts w:ascii="Arial" w:hAnsi="Arial" w:cs="Arial"/>
          <w:sz w:val="21"/>
          <w:szCs w:val="21"/>
        </w:rPr>
        <w:tab/>
        <w:t>minor adaptations for RAN #86</w:t>
      </w:r>
    </w:p>
    <w:p w14:paraId="66CCDA33" w14:textId="77777777" w:rsidR="00E55E83" w:rsidRPr="0018161F" w:rsidRDefault="00E55E83" w:rsidP="00E01713">
      <w:pPr>
        <w:pStyle w:val="FP"/>
        <w:numPr>
          <w:ilvl w:val="0"/>
          <w:numId w:val="5"/>
        </w:numPr>
        <w:rPr>
          <w:rFonts w:ascii="Arial" w:hAnsi="Arial" w:cs="Arial"/>
          <w:sz w:val="21"/>
          <w:szCs w:val="21"/>
        </w:rPr>
      </w:pPr>
      <w:r w:rsidRPr="0018161F">
        <w:rPr>
          <w:rFonts w:ascii="Arial" w:hAnsi="Arial" w:cs="Arial"/>
          <w:sz w:val="21"/>
          <w:szCs w:val="21"/>
        </w:rPr>
        <w:tab/>
        <w:t>18.08.2019</w:t>
      </w:r>
      <w:r w:rsidRPr="0018161F">
        <w:rPr>
          <w:rFonts w:ascii="Arial" w:hAnsi="Arial" w:cs="Arial"/>
          <w:sz w:val="21"/>
          <w:szCs w:val="21"/>
        </w:rPr>
        <w:tab/>
      </w:r>
      <w:r w:rsidRPr="0018161F">
        <w:rPr>
          <w:rFonts w:ascii="Arial" w:hAnsi="Arial" w:cs="Arial"/>
          <w:sz w:val="21"/>
          <w:szCs w:val="21"/>
        </w:rPr>
        <w:tab/>
        <w:t>minor adaptations for RAN #85</w:t>
      </w:r>
    </w:p>
    <w:p w14:paraId="5BDBCABD" w14:textId="77777777" w:rsidR="001B51AB" w:rsidRPr="0018161F" w:rsidRDefault="001B51AB" w:rsidP="00E01713">
      <w:pPr>
        <w:pStyle w:val="FP"/>
        <w:numPr>
          <w:ilvl w:val="0"/>
          <w:numId w:val="5"/>
        </w:numPr>
        <w:rPr>
          <w:rFonts w:ascii="Arial" w:hAnsi="Arial" w:cs="Arial"/>
          <w:sz w:val="21"/>
          <w:szCs w:val="21"/>
        </w:rPr>
      </w:pPr>
      <w:r w:rsidRPr="0018161F">
        <w:rPr>
          <w:rFonts w:ascii="Arial" w:hAnsi="Arial" w:cs="Arial"/>
          <w:sz w:val="21"/>
          <w:szCs w:val="21"/>
        </w:rPr>
        <w:tab/>
        <w:t>12.05.2019</w:t>
      </w:r>
      <w:r w:rsidRPr="0018161F">
        <w:rPr>
          <w:rFonts w:ascii="Arial" w:hAnsi="Arial" w:cs="Arial"/>
          <w:sz w:val="21"/>
          <w:szCs w:val="21"/>
        </w:rPr>
        <w:tab/>
      </w:r>
      <w:r w:rsidRPr="0018161F">
        <w:rPr>
          <w:rFonts w:ascii="Arial" w:hAnsi="Arial" w:cs="Arial"/>
          <w:sz w:val="21"/>
          <w:szCs w:val="21"/>
        </w:rPr>
        <w:tab/>
        <w:t>minor adaptations for RAN #84</w:t>
      </w:r>
    </w:p>
    <w:p w14:paraId="19FDAA4D" w14:textId="77777777" w:rsidR="001A659D" w:rsidRPr="0018161F" w:rsidRDefault="001A659D" w:rsidP="00E01713">
      <w:pPr>
        <w:pStyle w:val="FP"/>
        <w:numPr>
          <w:ilvl w:val="0"/>
          <w:numId w:val="5"/>
        </w:numPr>
        <w:rPr>
          <w:rFonts w:ascii="Arial" w:hAnsi="Arial" w:cs="Arial"/>
          <w:sz w:val="21"/>
          <w:szCs w:val="21"/>
        </w:rPr>
      </w:pPr>
      <w:r w:rsidRPr="0018161F">
        <w:rPr>
          <w:rFonts w:ascii="Arial" w:hAnsi="Arial" w:cs="Arial"/>
          <w:sz w:val="21"/>
          <w:szCs w:val="21"/>
        </w:rPr>
        <w:tab/>
        <w:t>27.02</w:t>
      </w:r>
      <w:r w:rsidR="003666A8" w:rsidRPr="0018161F">
        <w:rPr>
          <w:rFonts w:ascii="Arial" w:hAnsi="Arial" w:cs="Arial"/>
          <w:sz w:val="21"/>
          <w:szCs w:val="21"/>
        </w:rPr>
        <w:t>.</w:t>
      </w:r>
      <w:r w:rsidRPr="0018161F">
        <w:rPr>
          <w:rFonts w:ascii="Arial" w:hAnsi="Arial" w:cs="Arial"/>
          <w:sz w:val="21"/>
          <w:szCs w:val="21"/>
        </w:rPr>
        <w:t>2019</w:t>
      </w:r>
      <w:r w:rsidRPr="0018161F">
        <w:rPr>
          <w:rFonts w:ascii="Arial" w:hAnsi="Arial" w:cs="Arial"/>
          <w:sz w:val="21"/>
          <w:szCs w:val="21"/>
        </w:rPr>
        <w:tab/>
      </w:r>
      <w:r w:rsidRPr="0018161F">
        <w:rPr>
          <w:rFonts w:ascii="Arial" w:hAnsi="Arial" w:cs="Arial"/>
          <w:sz w:val="21"/>
          <w:szCs w:val="21"/>
        </w:rPr>
        <w:tab/>
        <w:t>minor adaptation</w:t>
      </w:r>
      <w:r w:rsidR="003666A8" w:rsidRPr="0018161F">
        <w:rPr>
          <w:rFonts w:ascii="Arial" w:hAnsi="Arial" w:cs="Arial"/>
          <w:sz w:val="21"/>
          <w:szCs w:val="21"/>
        </w:rPr>
        <w:t>s</w:t>
      </w:r>
      <w:r w:rsidRPr="0018161F">
        <w:rPr>
          <w:rFonts w:ascii="Arial" w:hAnsi="Arial" w:cs="Arial"/>
          <w:sz w:val="21"/>
          <w:szCs w:val="21"/>
        </w:rPr>
        <w:t xml:space="preserve"> for RAN #83</w:t>
      </w:r>
    </w:p>
    <w:p w14:paraId="337B0631" w14:textId="77777777" w:rsidR="003666A8" w:rsidRPr="0018161F" w:rsidRDefault="003666A8" w:rsidP="00E01713">
      <w:pPr>
        <w:pStyle w:val="FP"/>
        <w:numPr>
          <w:ilvl w:val="0"/>
          <w:numId w:val="5"/>
        </w:numPr>
        <w:rPr>
          <w:rFonts w:ascii="Arial" w:hAnsi="Arial" w:cs="Arial"/>
          <w:sz w:val="21"/>
          <w:szCs w:val="21"/>
        </w:rPr>
      </w:pPr>
      <w:r w:rsidRPr="0018161F">
        <w:rPr>
          <w:rFonts w:ascii="Arial" w:hAnsi="Arial" w:cs="Arial"/>
          <w:sz w:val="21"/>
          <w:szCs w:val="21"/>
        </w:rPr>
        <w:tab/>
        <w:t>21.11.2018</w:t>
      </w:r>
      <w:r w:rsidRPr="0018161F">
        <w:rPr>
          <w:rFonts w:ascii="Arial" w:hAnsi="Arial" w:cs="Arial"/>
          <w:sz w:val="21"/>
          <w:szCs w:val="21"/>
        </w:rPr>
        <w:tab/>
      </w:r>
      <w:r w:rsidRPr="0018161F">
        <w:rPr>
          <w:rFonts w:ascii="Arial" w:hAnsi="Arial" w:cs="Arial"/>
          <w:sz w:val="21"/>
          <w:szCs w:val="21"/>
        </w:rPr>
        <w:tab/>
        <w:t>completion levels</w:t>
      </w:r>
      <w:r w:rsidR="001B51AB" w:rsidRPr="0018161F">
        <w:rPr>
          <w:rFonts w:ascii="Arial" w:hAnsi="Arial" w:cs="Arial"/>
          <w:sz w:val="21"/>
          <w:szCs w:val="21"/>
        </w:rPr>
        <w:t xml:space="preserve"> </w:t>
      </w:r>
      <w:r w:rsidRPr="0018161F">
        <w:rPr>
          <w:rFonts w:ascii="Arial" w:hAnsi="Arial" w:cs="Arial"/>
          <w:sz w:val="21"/>
          <w:szCs w:val="21"/>
        </w:rPr>
        <w:t>with colours added (for RAN #82)</w:t>
      </w:r>
    </w:p>
    <w:p w14:paraId="11A964D0" w14:textId="77777777" w:rsidR="00C21339" w:rsidRPr="0018161F" w:rsidRDefault="00C21339" w:rsidP="00E01713">
      <w:pPr>
        <w:pStyle w:val="FP"/>
        <w:numPr>
          <w:ilvl w:val="0"/>
          <w:numId w:val="5"/>
        </w:numPr>
        <w:rPr>
          <w:rFonts w:ascii="Arial" w:hAnsi="Arial" w:cs="Arial"/>
          <w:sz w:val="21"/>
          <w:szCs w:val="21"/>
        </w:rPr>
      </w:pPr>
      <w:r w:rsidRPr="0018161F">
        <w:rPr>
          <w:rFonts w:ascii="Arial" w:hAnsi="Arial" w:cs="Arial"/>
          <w:sz w:val="21"/>
          <w:szCs w:val="21"/>
        </w:rPr>
        <w:t>v04.81</w:t>
      </w:r>
      <w:r w:rsidRPr="0018161F">
        <w:rPr>
          <w:rFonts w:ascii="Arial" w:hAnsi="Arial" w:cs="Arial"/>
          <w:sz w:val="21"/>
          <w:szCs w:val="21"/>
        </w:rPr>
        <w:tab/>
        <w:t>31.07.2018</w:t>
      </w:r>
      <w:r w:rsidRPr="0018161F">
        <w:rPr>
          <w:rFonts w:ascii="Arial" w:hAnsi="Arial" w:cs="Arial"/>
          <w:sz w:val="21"/>
          <w:szCs w:val="21"/>
        </w:rPr>
        <w:tab/>
      </w:r>
      <w:r w:rsidRPr="0018161F">
        <w:rPr>
          <w:rFonts w:ascii="Arial" w:hAnsi="Arial" w:cs="Arial"/>
          <w:sz w:val="21"/>
          <w:szCs w:val="21"/>
        </w:rPr>
        <w:tab/>
        <w:t>simplification of template and addition of cross-TSG aspects</w:t>
      </w:r>
      <w:r w:rsidR="003666A8" w:rsidRPr="0018161F">
        <w:rPr>
          <w:rFonts w:ascii="Arial" w:hAnsi="Arial" w:cs="Arial"/>
          <w:sz w:val="21"/>
          <w:szCs w:val="21"/>
        </w:rPr>
        <w:t xml:space="preserve"> (for RAN #81)</w:t>
      </w:r>
    </w:p>
    <w:p w14:paraId="2A8D3F54" w14:textId="77777777" w:rsidR="00D60BD6" w:rsidRPr="0018161F" w:rsidRDefault="00D60BD6" w:rsidP="00E01713">
      <w:pPr>
        <w:pStyle w:val="FP"/>
        <w:numPr>
          <w:ilvl w:val="0"/>
          <w:numId w:val="5"/>
        </w:numPr>
        <w:rPr>
          <w:rFonts w:ascii="Arial" w:hAnsi="Arial" w:cs="Arial"/>
          <w:sz w:val="21"/>
          <w:szCs w:val="21"/>
        </w:rPr>
      </w:pPr>
      <w:r w:rsidRPr="0018161F">
        <w:rPr>
          <w:rFonts w:ascii="Arial" w:hAnsi="Arial" w:cs="Arial"/>
          <w:sz w:val="21"/>
          <w:szCs w:val="21"/>
        </w:rPr>
        <w:t>v04.80</w:t>
      </w:r>
      <w:r w:rsidRPr="0018161F">
        <w:rPr>
          <w:rFonts w:ascii="Arial" w:hAnsi="Arial" w:cs="Arial"/>
          <w:sz w:val="21"/>
          <w:szCs w:val="21"/>
        </w:rPr>
        <w:tab/>
        <w:t>21.05.2018</w:t>
      </w:r>
      <w:r w:rsidRPr="0018161F">
        <w:rPr>
          <w:rFonts w:ascii="Arial" w:hAnsi="Arial" w:cs="Arial"/>
          <w:sz w:val="21"/>
          <w:szCs w:val="21"/>
        </w:rPr>
        <w:tab/>
      </w:r>
      <w:r w:rsidRPr="0018161F">
        <w:rPr>
          <w:rFonts w:ascii="Arial" w:hAnsi="Arial" w:cs="Arial"/>
          <w:sz w:val="21"/>
          <w:szCs w:val="21"/>
        </w:rPr>
        <w:tab/>
        <w:t>minor adaptations for RAN #80</w:t>
      </w:r>
    </w:p>
    <w:p w14:paraId="07C34319" w14:textId="77777777" w:rsidR="00C80116" w:rsidRPr="0018161F" w:rsidRDefault="00C80116" w:rsidP="00E01713">
      <w:pPr>
        <w:pStyle w:val="FP"/>
        <w:numPr>
          <w:ilvl w:val="0"/>
          <w:numId w:val="5"/>
        </w:numPr>
        <w:rPr>
          <w:rFonts w:ascii="Arial" w:hAnsi="Arial" w:cs="Arial"/>
          <w:sz w:val="21"/>
          <w:szCs w:val="21"/>
        </w:rPr>
      </w:pPr>
      <w:r w:rsidRPr="0018161F">
        <w:rPr>
          <w:rFonts w:ascii="Arial" w:hAnsi="Arial" w:cs="Arial"/>
          <w:sz w:val="21"/>
          <w:szCs w:val="21"/>
        </w:rPr>
        <w:t>v04.79</w:t>
      </w:r>
      <w:r w:rsidRPr="0018161F">
        <w:rPr>
          <w:rFonts w:ascii="Arial" w:hAnsi="Arial" w:cs="Arial"/>
          <w:sz w:val="21"/>
          <w:szCs w:val="21"/>
        </w:rPr>
        <w:tab/>
        <w:t>26.02.2018</w:t>
      </w:r>
      <w:r w:rsidRPr="0018161F">
        <w:rPr>
          <w:rFonts w:ascii="Arial" w:hAnsi="Arial" w:cs="Arial"/>
          <w:sz w:val="21"/>
          <w:szCs w:val="21"/>
        </w:rPr>
        <w:tab/>
      </w:r>
      <w:r w:rsidRPr="0018161F">
        <w:rPr>
          <w:rFonts w:ascii="Arial" w:hAnsi="Arial" w:cs="Arial"/>
          <w:sz w:val="21"/>
          <w:szCs w:val="21"/>
        </w:rPr>
        <w:tab/>
        <w:t>minor adaptations for RAN #79</w:t>
      </w:r>
    </w:p>
    <w:p w14:paraId="68F1D7CB" w14:textId="77777777" w:rsidR="00673911" w:rsidRPr="0018161F" w:rsidRDefault="00673911" w:rsidP="00E01713">
      <w:pPr>
        <w:pStyle w:val="FP"/>
        <w:numPr>
          <w:ilvl w:val="0"/>
          <w:numId w:val="5"/>
        </w:numPr>
        <w:rPr>
          <w:rFonts w:ascii="Arial" w:hAnsi="Arial" w:cs="Arial"/>
          <w:sz w:val="21"/>
          <w:szCs w:val="21"/>
        </w:rPr>
      </w:pPr>
      <w:r w:rsidRPr="0018161F">
        <w:rPr>
          <w:rFonts w:ascii="Arial" w:hAnsi="Arial" w:cs="Arial"/>
          <w:sz w:val="21"/>
          <w:szCs w:val="21"/>
        </w:rPr>
        <w:t>v04.78</w:t>
      </w:r>
      <w:r w:rsidRPr="0018161F">
        <w:rPr>
          <w:rFonts w:ascii="Arial" w:hAnsi="Arial" w:cs="Arial"/>
          <w:sz w:val="21"/>
          <w:szCs w:val="21"/>
        </w:rPr>
        <w:tab/>
        <w:t>18.11.2017</w:t>
      </w:r>
      <w:r w:rsidRPr="0018161F">
        <w:rPr>
          <w:rFonts w:ascii="Arial" w:hAnsi="Arial" w:cs="Arial"/>
          <w:sz w:val="21"/>
          <w:szCs w:val="21"/>
        </w:rPr>
        <w:tab/>
      </w:r>
      <w:r w:rsidRPr="0018161F">
        <w:rPr>
          <w:rFonts w:ascii="Arial" w:hAnsi="Arial" w:cs="Arial"/>
          <w:sz w:val="21"/>
          <w:szCs w:val="21"/>
        </w:rPr>
        <w:tab/>
        <w:t>minor adaptations for RAN #78</w:t>
      </w:r>
    </w:p>
    <w:p w14:paraId="20F06C0D" w14:textId="77777777" w:rsidR="007113A1" w:rsidRPr="0018161F" w:rsidRDefault="007113A1" w:rsidP="00E01713">
      <w:pPr>
        <w:pStyle w:val="FP"/>
        <w:numPr>
          <w:ilvl w:val="0"/>
          <w:numId w:val="5"/>
        </w:numPr>
        <w:rPr>
          <w:rFonts w:ascii="Arial" w:hAnsi="Arial" w:cs="Arial"/>
          <w:sz w:val="21"/>
          <w:szCs w:val="21"/>
        </w:rPr>
      </w:pPr>
      <w:r w:rsidRPr="0018161F">
        <w:rPr>
          <w:rFonts w:ascii="Arial" w:hAnsi="Arial" w:cs="Arial"/>
          <w:sz w:val="21"/>
          <w:szCs w:val="21"/>
        </w:rPr>
        <w:t>v04.77</w:t>
      </w:r>
      <w:r w:rsidRPr="0018161F">
        <w:rPr>
          <w:rFonts w:ascii="Arial" w:hAnsi="Arial" w:cs="Arial"/>
          <w:sz w:val="21"/>
          <w:szCs w:val="21"/>
        </w:rPr>
        <w:tab/>
        <w:t>06.08.2017</w:t>
      </w:r>
      <w:r w:rsidRPr="0018161F">
        <w:rPr>
          <w:rFonts w:ascii="Arial" w:hAnsi="Arial" w:cs="Arial"/>
          <w:sz w:val="21"/>
          <w:szCs w:val="21"/>
        </w:rPr>
        <w:tab/>
      </w:r>
      <w:r w:rsidRPr="0018161F">
        <w:rPr>
          <w:rFonts w:ascii="Arial" w:hAnsi="Arial" w:cs="Arial"/>
          <w:sz w:val="21"/>
          <w:szCs w:val="21"/>
        </w:rPr>
        <w:tab/>
        <w:t>minor adaptations for RAN #77</w:t>
      </w:r>
    </w:p>
    <w:p w14:paraId="426DF861" w14:textId="77777777" w:rsidR="00AE08EB" w:rsidRPr="0018161F" w:rsidRDefault="00AE08EB" w:rsidP="00E01713">
      <w:pPr>
        <w:pStyle w:val="FP"/>
        <w:numPr>
          <w:ilvl w:val="0"/>
          <w:numId w:val="5"/>
        </w:numPr>
        <w:rPr>
          <w:rFonts w:ascii="Arial" w:hAnsi="Arial" w:cs="Arial"/>
          <w:sz w:val="21"/>
          <w:szCs w:val="21"/>
        </w:rPr>
      </w:pPr>
      <w:r w:rsidRPr="0018161F">
        <w:rPr>
          <w:rFonts w:ascii="Arial" w:hAnsi="Arial" w:cs="Arial"/>
          <w:sz w:val="21"/>
          <w:szCs w:val="21"/>
        </w:rPr>
        <w:t>v04.76</w:t>
      </w:r>
      <w:r w:rsidRPr="0018161F">
        <w:rPr>
          <w:rFonts w:ascii="Arial" w:hAnsi="Arial" w:cs="Arial"/>
          <w:sz w:val="21"/>
          <w:szCs w:val="21"/>
        </w:rPr>
        <w:tab/>
        <w:t>15.05.2017</w:t>
      </w:r>
      <w:r w:rsidRPr="0018161F">
        <w:rPr>
          <w:rFonts w:ascii="Arial" w:hAnsi="Arial" w:cs="Arial"/>
          <w:sz w:val="21"/>
          <w:szCs w:val="21"/>
        </w:rPr>
        <w:tab/>
      </w:r>
      <w:r w:rsidRPr="0018161F">
        <w:rPr>
          <w:rFonts w:ascii="Arial" w:hAnsi="Arial" w:cs="Arial"/>
          <w:sz w:val="21"/>
          <w:szCs w:val="21"/>
        </w:rPr>
        <w:tab/>
        <w:t>minor adaptations for RAN #76</w:t>
      </w:r>
    </w:p>
    <w:p w14:paraId="0FDE69EC" w14:textId="77777777" w:rsidR="000F6C1C" w:rsidRPr="0018161F" w:rsidRDefault="000F6C1C" w:rsidP="00E01713">
      <w:pPr>
        <w:pStyle w:val="FP"/>
        <w:numPr>
          <w:ilvl w:val="0"/>
          <w:numId w:val="5"/>
        </w:numPr>
        <w:rPr>
          <w:rFonts w:ascii="Arial" w:hAnsi="Arial" w:cs="Arial"/>
          <w:sz w:val="21"/>
          <w:szCs w:val="21"/>
        </w:rPr>
      </w:pPr>
      <w:r w:rsidRPr="0018161F">
        <w:rPr>
          <w:rFonts w:ascii="Arial" w:hAnsi="Arial" w:cs="Arial"/>
          <w:sz w:val="21"/>
          <w:szCs w:val="21"/>
        </w:rPr>
        <w:t>v04.75</w:t>
      </w:r>
      <w:r w:rsidRPr="0018161F">
        <w:rPr>
          <w:rFonts w:ascii="Arial" w:hAnsi="Arial" w:cs="Arial"/>
          <w:sz w:val="21"/>
          <w:szCs w:val="21"/>
        </w:rPr>
        <w:tab/>
        <w:t>31.01.2017</w:t>
      </w:r>
      <w:r w:rsidRPr="0018161F">
        <w:rPr>
          <w:rFonts w:ascii="Arial" w:hAnsi="Arial" w:cs="Arial"/>
          <w:sz w:val="21"/>
          <w:szCs w:val="21"/>
        </w:rPr>
        <w:tab/>
      </w:r>
      <w:r w:rsidRPr="0018161F">
        <w:rPr>
          <w:rFonts w:ascii="Arial" w:hAnsi="Arial" w:cs="Arial"/>
          <w:sz w:val="21"/>
          <w:szCs w:val="21"/>
        </w:rPr>
        <w:tab/>
        <w:t>minor adaptations for RAN #75</w:t>
      </w:r>
    </w:p>
    <w:p w14:paraId="62923D8D" w14:textId="77777777" w:rsidR="009E209B" w:rsidRPr="0018161F" w:rsidRDefault="009E209B" w:rsidP="00E01713">
      <w:pPr>
        <w:pStyle w:val="FP"/>
        <w:numPr>
          <w:ilvl w:val="0"/>
          <w:numId w:val="5"/>
        </w:numPr>
        <w:rPr>
          <w:rFonts w:ascii="Arial" w:hAnsi="Arial" w:cs="Arial"/>
          <w:sz w:val="21"/>
          <w:szCs w:val="21"/>
        </w:rPr>
      </w:pPr>
      <w:r w:rsidRPr="0018161F">
        <w:rPr>
          <w:rFonts w:ascii="Arial" w:hAnsi="Arial" w:cs="Arial"/>
          <w:sz w:val="21"/>
          <w:szCs w:val="21"/>
        </w:rPr>
        <w:t>v04.74</w:t>
      </w:r>
      <w:r w:rsidRPr="0018161F">
        <w:rPr>
          <w:rFonts w:ascii="Arial" w:hAnsi="Arial" w:cs="Arial"/>
          <w:sz w:val="21"/>
          <w:szCs w:val="21"/>
        </w:rPr>
        <w:tab/>
        <w:t>28.10.2016</w:t>
      </w:r>
      <w:r w:rsidRPr="0018161F">
        <w:rPr>
          <w:rFonts w:ascii="Arial" w:hAnsi="Arial" w:cs="Arial"/>
          <w:sz w:val="21"/>
          <w:szCs w:val="21"/>
        </w:rPr>
        <w:tab/>
      </w:r>
      <w:r w:rsidRPr="0018161F">
        <w:rPr>
          <w:rFonts w:ascii="Arial" w:hAnsi="Arial" w:cs="Arial"/>
          <w:sz w:val="21"/>
          <w:szCs w:val="21"/>
        </w:rPr>
        <w:tab/>
        <w:t>minor adaptations for RAN #74</w:t>
      </w:r>
    </w:p>
    <w:p w14:paraId="1F503A9E" w14:textId="77777777" w:rsidR="001C4490" w:rsidRPr="0018161F" w:rsidRDefault="001C4490" w:rsidP="00E01713">
      <w:pPr>
        <w:pStyle w:val="FP"/>
        <w:numPr>
          <w:ilvl w:val="0"/>
          <w:numId w:val="5"/>
        </w:numPr>
        <w:rPr>
          <w:rFonts w:ascii="Arial" w:hAnsi="Arial" w:cs="Arial"/>
          <w:sz w:val="21"/>
          <w:szCs w:val="21"/>
        </w:rPr>
      </w:pPr>
      <w:r w:rsidRPr="0018161F">
        <w:rPr>
          <w:rFonts w:ascii="Arial" w:hAnsi="Arial" w:cs="Arial"/>
          <w:sz w:val="21"/>
          <w:szCs w:val="21"/>
        </w:rPr>
        <w:t>v04.73</w:t>
      </w:r>
      <w:r w:rsidRPr="0018161F">
        <w:rPr>
          <w:rFonts w:ascii="Arial" w:hAnsi="Arial" w:cs="Arial"/>
          <w:sz w:val="21"/>
          <w:szCs w:val="21"/>
        </w:rPr>
        <w:tab/>
        <w:t>01.09.2016</w:t>
      </w:r>
      <w:r w:rsidRPr="0018161F">
        <w:rPr>
          <w:rFonts w:ascii="Arial" w:hAnsi="Arial" w:cs="Arial"/>
          <w:sz w:val="21"/>
          <w:szCs w:val="21"/>
        </w:rPr>
        <w:tab/>
      </w:r>
      <w:r w:rsidRPr="0018161F">
        <w:rPr>
          <w:rFonts w:ascii="Arial" w:hAnsi="Arial" w:cs="Arial"/>
          <w:sz w:val="21"/>
          <w:szCs w:val="21"/>
        </w:rPr>
        <w:tab/>
        <w:t>adaptations for RAN #73 (time units in extra Excel table, RAN6 reporting included)</w:t>
      </w:r>
    </w:p>
    <w:p w14:paraId="63E5848E" w14:textId="77777777" w:rsidR="00D76BA4" w:rsidRPr="0018161F" w:rsidRDefault="00D76BA4" w:rsidP="00E01713">
      <w:pPr>
        <w:pStyle w:val="FP"/>
        <w:numPr>
          <w:ilvl w:val="0"/>
          <w:numId w:val="5"/>
        </w:numPr>
        <w:rPr>
          <w:rFonts w:ascii="Arial" w:hAnsi="Arial" w:cs="Arial"/>
          <w:sz w:val="21"/>
          <w:szCs w:val="21"/>
        </w:rPr>
      </w:pPr>
      <w:r w:rsidRPr="0018161F">
        <w:rPr>
          <w:rFonts w:ascii="Arial" w:hAnsi="Arial" w:cs="Arial"/>
          <w:sz w:val="21"/>
          <w:szCs w:val="21"/>
        </w:rPr>
        <w:t>v04.72</w:t>
      </w:r>
      <w:r w:rsidRPr="0018161F">
        <w:rPr>
          <w:rFonts w:ascii="Arial" w:hAnsi="Arial" w:cs="Arial"/>
          <w:sz w:val="21"/>
          <w:szCs w:val="21"/>
        </w:rPr>
        <w:tab/>
        <w:t>26.05.2016</w:t>
      </w:r>
      <w:r w:rsidRPr="0018161F">
        <w:rPr>
          <w:rFonts w:ascii="Arial" w:hAnsi="Arial" w:cs="Arial"/>
          <w:sz w:val="21"/>
          <w:szCs w:val="21"/>
        </w:rPr>
        <w:tab/>
      </w:r>
      <w:r w:rsidRPr="0018161F">
        <w:rPr>
          <w:rFonts w:ascii="Arial" w:hAnsi="Arial" w:cs="Arial"/>
          <w:sz w:val="21"/>
          <w:szCs w:val="21"/>
        </w:rPr>
        <w:tab/>
        <w:t>adaptations for RAN #72 (introduction of NR &amp; GERAN TUs)</w:t>
      </w:r>
    </w:p>
    <w:p w14:paraId="771B2E86" w14:textId="77777777" w:rsidR="00ED0E8F" w:rsidRPr="0018161F" w:rsidRDefault="00ED0E8F" w:rsidP="00E01713">
      <w:pPr>
        <w:pStyle w:val="FP"/>
        <w:numPr>
          <w:ilvl w:val="0"/>
          <w:numId w:val="5"/>
        </w:numPr>
        <w:rPr>
          <w:rFonts w:ascii="Arial" w:hAnsi="Arial" w:cs="Arial"/>
          <w:sz w:val="21"/>
          <w:szCs w:val="21"/>
        </w:rPr>
      </w:pPr>
      <w:r w:rsidRPr="0018161F">
        <w:rPr>
          <w:rFonts w:ascii="Arial" w:hAnsi="Arial" w:cs="Arial"/>
          <w:sz w:val="21"/>
          <w:szCs w:val="21"/>
        </w:rPr>
        <w:t>v04.71</w:t>
      </w:r>
      <w:r w:rsidRPr="0018161F">
        <w:rPr>
          <w:rFonts w:ascii="Arial" w:hAnsi="Arial" w:cs="Arial"/>
          <w:sz w:val="21"/>
          <w:szCs w:val="21"/>
        </w:rPr>
        <w:tab/>
        <w:t>10.02.2016</w:t>
      </w:r>
      <w:r w:rsidRPr="0018161F">
        <w:rPr>
          <w:rFonts w:ascii="Arial" w:hAnsi="Arial" w:cs="Arial"/>
          <w:sz w:val="21"/>
          <w:szCs w:val="21"/>
        </w:rPr>
        <w:tab/>
      </w:r>
      <w:r w:rsidRPr="0018161F">
        <w:rPr>
          <w:rFonts w:ascii="Arial" w:hAnsi="Arial" w:cs="Arial"/>
          <w:sz w:val="21"/>
          <w:szCs w:val="21"/>
        </w:rPr>
        <w:tab/>
        <w:t>minor adaptations for RAN #71</w:t>
      </w:r>
    </w:p>
    <w:p w14:paraId="68D4BCF1" w14:textId="77777777" w:rsidR="000C00FA" w:rsidRPr="0018161F" w:rsidRDefault="000C00FA" w:rsidP="00E01713">
      <w:pPr>
        <w:pStyle w:val="FP"/>
        <w:numPr>
          <w:ilvl w:val="0"/>
          <w:numId w:val="5"/>
        </w:numPr>
        <w:rPr>
          <w:rFonts w:ascii="Arial" w:hAnsi="Arial" w:cs="Arial"/>
          <w:sz w:val="21"/>
          <w:szCs w:val="21"/>
        </w:rPr>
      </w:pPr>
      <w:r w:rsidRPr="0018161F">
        <w:rPr>
          <w:rFonts w:ascii="Arial" w:hAnsi="Arial" w:cs="Arial"/>
          <w:sz w:val="21"/>
          <w:szCs w:val="21"/>
        </w:rPr>
        <w:t>v04.70</w:t>
      </w:r>
      <w:r w:rsidRPr="0018161F">
        <w:rPr>
          <w:rFonts w:ascii="Arial" w:hAnsi="Arial" w:cs="Arial"/>
          <w:sz w:val="21"/>
          <w:szCs w:val="21"/>
        </w:rPr>
        <w:tab/>
        <w:t>30.10.2015</w:t>
      </w:r>
      <w:r w:rsidRPr="0018161F">
        <w:rPr>
          <w:rFonts w:ascii="Arial" w:hAnsi="Arial" w:cs="Arial"/>
          <w:sz w:val="21"/>
          <w:szCs w:val="21"/>
        </w:rPr>
        <w:tab/>
      </w:r>
      <w:r w:rsidRPr="0018161F">
        <w:rPr>
          <w:rFonts w:ascii="Arial" w:hAnsi="Arial" w:cs="Arial"/>
          <w:sz w:val="21"/>
          <w:szCs w:val="21"/>
        </w:rPr>
        <w:tab/>
        <w:t>minor adaptations for RAN #70</w:t>
      </w:r>
    </w:p>
    <w:p w14:paraId="446169E7" w14:textId="77777777" w:rsidR="00F00A3D" w:rsidRPr="0018161F" w:rsidRDefault="00F00A3D" w:rsidP="00E01713">
      <w:pPr>
        <w:pStyle w:val="FP"/>
        <w:numPr>
          <w:ilvl w:val="0"/>
          <w:numId w:val="5"/>
        </w:numPr>
        <w:rPr>
          <w:rFonts w:ascii="Arial" w:hAnsi="Arial" w:cs="Arial"/>
          <w:sz w:val="21"/>
          <w:szCs w:val="21"/>
        </w:rPr>
      </w:pPr>
      <w:r w:rsidRPr="0018161F">
        <w:rPr>
          <w:rFonts w:ascii="Arial" w:hAnsi="Arial" w:cs="Arial"/>
          <w:sz w:val="21"/>
          <w:szCs w:val="21"/>
        </w:rPr>
        <w:t>v04.69</w:t>
      </w:r>
      <w:r w:rsidRPr="0018161F">
        <w:rPr>
          <w:rFonts w:ascii="Arial" w:hAnsi="Arial" w:cs="Arial"/>
          <w:sz w:val="21"/>
          <w:szCs w:val="21"/>
        </w:rPr>
        <w:tab/>
        <w:t>12.08.2015</w:t>
      </w:r>
      <w:r w:rsidRPr="0018161F">
        <w:rPr>
          <w:rFonts w:ascii="Arial" w:hAnsi="Arial" w:cs="Arial"/>
          <w:sz w:val="21"/>
          <w:szCs w:val="21"/>
        </w:rPr>
        <w:tab/>
      </w:r>
      <w:r w:rsidRPr="0018161F">
        <w:rPr>
          <w:rFonts w:ascii="Arial" w:hAnsi="Arial" w:cs="Arial"/>
          <w:sz w:val="21"/>
          <w:szCs w:val="21"/>
        </w:rPr>
        <w:tab/>
        <w:t>minor adaptations for RAN #69</w:t>
      </w:r>
    </w:p>
    <w:p w14:paraId="6828A286" w14:textId="77777777" w:rsidR="00D17794" w:rsidRPr="0018161F" w:rsidRDefault="00D17794" w:rsidP="00E01713">
      <w:pPr>
        <w:pStyle w:val="FP"/>
        <w:numPr>
          <w:ilvl w:val="0"/>
          <w:numId w:val="5"/>
        </w:numPr>
        <w:rPr>
          <w:rFonts w:ascii="Arial" w:hAnsi="Arial" w:cs="Arial"/>
          <w:sz w:val="21"/>
          <w:szCs w:val="21"/>
        </w:rPr>
      </w:pPr>
      <w:r w:rsidRPr="0018161F">
        <w:rPr>
          <w:rFonts w:ascii="Arial" w:hAnsi="Arial" w:cs="Arial"/>
          <w:sz w:val="21"/>
          <w:szCs w:val="21"/>
        </w:rPr>
        <w:t>v04.68</w:t>
      </w:r>
      <w:r w:rsidRPr="0018161F">
        <w:rPr>
          <w:rFonts w:ascii="Arial" w:hAnsi="Arial" w:cs="Arial"/>
          <w:sz w:val="21"/>
          <w:szCs w:val="21"/>
        </w:rPr>
        <w:tab/>
        <w:t>21.05.2015</w:t>
      </w:r>
      <w:r w:rsidRPr="0018161F">
        <w:rPr>
          <w:rFonts w:ascii="Arial" w:hAnsi="Arial" w:cs="Arial"/>
          <w:sz w:val="21"/>
          <w:szCs w:val="21"/>
        </w:rPr>
        <w:tab/>
      </w:r>
      <w:r w:rsidRPr="0018161F">
        <w:rPr>
          <w:rFonts w:ascii="Arial" w:hAnsi="Arial" w:cs="Arial"/>
          <w:sz w:val="21"/>
          <w:szCs w:val="21"/>
        </w:rPr>
        <w:tab/>
        <w:t>minor adaptations for RAN #68</w:t>
      </w:r>
    </w:p>
    <w:p w14:paraId="79EFE630" w14:textId="77777777" w:rsidR="00C44CBA" w:rsidRPr="0018161F" w:rsidRDefault="00C44CBA" w:rsidP="00E01713">
      <w:pPr>
        <w:pStyle w:val="FP"/>
        <w:numPr>
          <w:ilvl w:val="0"/>
          <w:numId w:val="5"/>
        </w:numPr>
        <w:rPr>
          <w:rFonts w:ascii="Arial" w:hAnsi="Arial" w:cs="Arial"/>
          <w:sz w:val="21"/>
          <w:szCs w:val="21"/>
        </w:rPr>
      </w:pPr>
      <w:r w:rsidRPr="0018161F">
        <w:rPr>
          <w:rFonts w:ascii="Arial" w:hAnsi="Arial" w:cs="Arial"/>
          <w:sz w:val="21"/>
          <w:szCs w:val="21"/>
        </w:rPr>
        <w:t>v04.67</w:t>
      </w:r>
      <w:r w:rsidRPr="0018161F">
        <w:rPr>
          <w:rFonts w:ascii="Arial" w:hAnsi="Arial" w:cs="Arial"/>
          <w:sz w:val="21"/>
          <w:szCs w:val="21"/>
        </w:rPr>
        <w:tab/>
        <w:t>01.02.2015</w:t>
      </w:r>
      <w:r w:rsidRPr="0018161F">
        <w:rPr>
          <w:rFonts w:ascii="Arial" w:hAnsi="Arial" w:cs="Arial"/>
          <w:sz w:val="21"/>
          <w:szCs w:val="21"/>
        </w:rPr>
        <w:tab/>
      </w:r>
      <w:r w:rsidRPr="0018161F">
        <w:rPr>
          <w:rFonts w:ascii="Arial" w:hAnsi="Arial" w:cs="Arial"/>
          <w:sz w:val="21"/>
          <w:szCs w:val="21"/>
        </w:rPr>
        <w:tab/>
        <w:t>minor adaptations for RAN #67</w:t>
      </w:r>
    </w:p>
    <w:p w14:paraId="035EB4C7" w14:textId="77777777" w:rsidR="00A458D4" w:rsidRPr="0018161F" w:rsidRDefault="00A458D4" w:rsidP="00E01713">
      <w:pPr>
        <w:pStyle w:val="FP"/>
        <w:numPr>
          <w:ilvl w:val="0"/>
          <w:numId w:val="5"/>
        </w:numPr>
        <w:rPr>
          <w:rFonts w:ascii="Arial" w:hAnsi="Arial" w:cs="Arial"/>
          <w:sz w:val="21"/>
          <w:szCs w:val="21"/>
        </w:rPr>
      </w:pPr>
      <w:r w:rsidRPr="0018161F">
        <w:rPr>
          <w:rFonts w:ascii="Arial" w:hAnsi="Arial" w:cs="Arial"/>
          <w:sz w:val="21"/>
          <w:szCs w:val="21"/>
        </w:rPr>
        <w:t>v04.66</w:t>
      </w:r>
      <w:r w:rsidRPr="0018161F">
        <w:rPr>
          <w:rFonts w:ascii="Arial" w:hAnsi="Arial" w:cs="Arial"/>
          <w:sz w:val="21"/>
          <w:szCs w:val="21"/>
        </w:rPr>
        <w:tab/>
        <w:t>16.11.2014</w:t>
      </w:r>
      <w:r w:rsidRPr="0018161F">
        <w:rPr>
          <w:rFonts w:ascii="Arial" w:hAnsi="Arial" w:cs="Arial"/>
          <w:sz w:val="21"/>
          <w:szCs w:val="21"/>
        </w:rPr>
        <w:tab/>
      </w:r>
      <w:r w:rsidRPr="0018161F">
        <w:rPr>
          <w:rFonts w:ascii="Arial" w:hAnsi="Arial" w:cs="Arial"/>
          <w:sz w:val="21"/>
          <w:szCs w:val="21"/>
        </w:rPr>
        <w:tab/>
        <w:t>minor adaptations for RAN #66</w:t>
      </w:r>
    </w:p>
    <w:p w14:paraId="6349FB26" w14:textId="77777777" w:rsidR="00BE1D1F" w:rsidRPr="0018161F" w:rsidRDefault="00BE1D1F" w:rsidP="00E01713">
      <w:pPr>
        <w:pStyle w:val="FP"/>
        <w:numPr>
          <w:ilvl w:val="0"/>
          <w:numId w:val="5"/>
        </w:numPr>
        <w:rPr>
          <w:rFonts w:ascii="Arial" w:hAnsi="Arial" w:cs="Arial"/>
          <w:sz w:val="21"/>
          <w:szCs w:val="21"/>
        </w:rPr>
      </w:pPr>
      <w:r w:rsidRPr="0018161F">
        <w:rPr>
          <w:rFonts w:ascii="Arial" w:hAnsi="Arial" w:cs="Arial"/>
          <w:sz w:val="21"/>
          <w:szCs w:val="21"/>
        </w:rPr>
        <w:t>v04.65</w:t>
      </w:r>
      <w:r w:rsidRPr="0018161F">
        <w:rPr>
          <w:rFonts w:ascii="Arial" w:hAnsi="Arial" w:cs="Arial"/>
          <w:sz w:val="21"/>
          <w:szCs w:val="21"/>
        </w:rPr>
        <w:tab/>
        <w:t>16.08.2014</w:t>
      </w:r>
      <w:r w:rsidRPr="0018161F">
        <w:rPr>
          <w:rFonts w:ascii="Arial" w:hAnsi="Arial" w:cs="Arial"/>
          <w:sz w:val="21"/>
          <w:szCs w:val="21"/>
        </w:rPr>
        <w:tab/>
      </w:r>
      <w:r w:rsidRPr="0018161F">
        <w:rPr>
          <w:rFonts w:ascii="Arial" w:hAnsi="Arial" w:cs="Arial"/>
          <w:sz w:val="21"/>
          <w:szCs w:val="21"/>
        </w:rPr>
        <w:tab/>
        <w:t>minor adaptations for RAN #65</w:t>
      </w:r>
    </w:p>
    <w:p w14:paraId="2834DE3D" w14:textId="77777777" w:rsidR="004B7B48" w:rsidRPr="0018161F" w:rsidRDefault="004B7B48" w:rsidP="00E01713">
      <w:pPr>
        <w:pStyle w:val="FP"/>
        <w:numPr>
          <w:ilvl w:val="0"/>
          <w:numId w:val="5"/>
        </w:numPr>
        <w:rPr>
          <w:rFonts w:ascii="Arial" w:hAnsi="Arial" w:cs="Arial"/>
          <w:sz w:val="21"/>
          <w:szCs w:val="21"/>
        </w:rPr>
      </w:pPr>
      <w:r w:rsidRPr="0018161F">
        <w:rPr>
          <w:rFonts w:ascii="Arial" w:hAnsi="Arial" w:cs="Arial"/>
          <w:sz w:val="21"/>
          <w:szCs w:val="21"/>
        </w:rPr>
        <w:t>v04.64</w:t>
      </w:r>
      <w:r w:rsidRPr="0018161F">
        <w:rPr>
          <w:rFonts w:ascii="Arial" w:hAnsi="Arial" w:cs="Arial"/>
          <w:sz w:val="21"/>
          <w:szCs w:val="21"/>
        </w:rPr>
        <w:tab/>
        <w:t>22.05.2014</w:t>
      </w:r>
      <w:r w:rsidRPr="0018161F">
        <w:rPr>
          <w:rFonts w:ascii="Arial" w:hAnsi="Arial" w:cs="Arial"/>
          <w:sz w:val="21"/>
          <w:szCs w:val="21"/>
        </w:rPr>
        <w:tab/>
      </w:r>
      <w:r w:rsidRPr="0018161F">
        <w:rPr>
          <w:rFonts w:ascii="Arial" w:hAnsi="Arial" w:cs="Arial"/>
          <w:sz w:val="21"/>
          <w:szCs w:val="21"/>
        </w:rPr>
        <w:tab/>
        <w:t>minor adaptations for RAN #64</w:t>
      </w:r>
    </w:p>
    <w:p w14:paraId="0F3E8030" w14:textId="77777777" w:rsidR="00D160C1" w:rsidRPr="0018161F" w:rsidRDefault="00D160C1" w:rsidP="00E01713">
      <w:pPr>
        <w:pStyle w:val="FP"/>
        <w:numPr>
          <w:ilvl w:val="0"/>
          <w:numId w:val="5"/>
        </w:numPr>
        <w:rPr>
          <w:rFonts w:ascii="Arial" w:hAnsi="Arial" w:cs="Arial"/>
          <w:sz w:val="21"/>
          <w:szCs w:val="21"/>
        </w:rPr>
      </w:pPr>
      <w:r w:rsidRPr="0018161F">
        <w:rPr>
          <w:rFonts w:ascii="Arial" w:hAnsi="Arial" w:cs="Arial"/>
          <w:sz w:val="21"/>
          <w:szCs w:val="21"/>
        </w:rPr>
        <w:t>v04.63</w:t>
      </w:r>
      <w:r w:rsidRPr="0018161F">
        <w:rPr>
          <w:rFonts w:ascii="Arial" w:hAnsi="Arial" w:cs="Arial"/>
          <w:sz w:val="21"/>
          <w:szCs w:val="21"/>
        </w:rPr>
        <w:tab/>
        <w:t>24.01.2014</w:t>
      </w:r>
      <w:r w:rsidRPr="0018161F">
        <w:rPr>
          <w:rFonts w:ascii="Arial" w:hAnsi="Arial" w:cs="Arial"/>
          <w:sz w:val="21"/>
          <w:szCs w:val="21"/>
        </w:rPr>
        <w:tab/>
      </w:r>
      <w:r w:rsidRPr="0018161F">
        <w:rPr>
          <w:rFonts w:ascii="Arial" w:hAnsi="Arial" w:cs="Arial"/>
          <w:sz w:val="21"/>
          <w:szCs w:val="21"/>
        </w:rPr>
        <w:tab/>
        <w:t>restructuring for RAN #63 to cover Core &amp; Perf. in one doc file</w:t>
      </w:r>
    </w:p>
    <w:p w14:paraId="6BC8637D" w14:textId="77777777" w:rsidR="00AD7ADC" w:rsidRPr="0018161F" w:rsidRDefault="00AD7ADC" w:rsidP="00E01713">
      <w:pPr>
        <w:pStyle w:val="FP"/>
        <w:numPr>
          <w:ilvl w:val="0"/>
          <w:numId w:val="5"/>
        </w:numPr>
        <w:rPr>
          <w:rFonts w:ascii="Arial" w:hAnsi="Arial" w:cs="Arial"/>
          <w:sz w:val="21"/>
          <w:szCs w:val="21"/>
        </w:rPr>
      </w:pPr>
      <w:r w:rsidRPr="0018161F">
        <w:rPr>
          <w:rFonts w:ascii="Arial" w:hAnsi="Arial" w:cs="Arial"/>
          <w:sz w:val="21"/>
          <w:szCs w:val="21"/>
        </w:rPr>
        <w:t>v03.62</w:t>
      </w:r>
      <w:r w:rsidRPr="0018161F">
        <w:rPr>
          <w:rFonts w:ascii="Arial" w:hAnsi="Arial" w:cs="Arial"/>
          <w:sz w:val="21"/>
          <w:szCs w:val="21"/>
        </w:rPr>
        <w:tab/>
        <w:t>11.11.2013</w:t>
      </w:r>
      <w:r w:rsidRPr="0018161F">
        <w:rPr>
          <w:rFonts w:ascii="Arial" w:hAnsi="Arial" w:cs="Arial"/>
          <w:sz w:val="21"/>
          <w:szCs w:val="21"/>
        </w:rPr>
        <w:tab/>
      </w:r>
      <w:r w:rsidRPr="0018161F">
        <w:rPr>
          <w:rFonts w:ascii="Arial" w:hAnsi="Arial" w:cs="Arial"/>
          <w:sz w:val="21"/>
          <w:szCs w:val="21"/>
        </w:rPr>
        <w:tab/>
        <w:t>section 1.2.3 adapted for RAN #62</w:t>
      </w:r>
    </w:p>
    <w:p w14:paraId="019D9924" w14:textId="77777777" w:rsidR="00EA2DC1" w:rsidRPr="0018161F" w:rsidRDefault="00AD7ADC" w:rsidP="00E01713">
      <w:pPr>
        <w:pStyle w:val="FP"/>
        <w:numPr>
          <w:ilvl w:val="0"/>
          <w:numId w:val="5"/>
        </w:numPr>
        <w:rPr>
          <w:rFonts w:ascii="Arial" w:hAnsi="Arial" w:cs="Arial"/>
          <w:sz w:val="21"/>
          <w:szCs w:val="21"/>
        </w:rPr>
      </w:pPr>
      <w:r w:rsidRPr="0018161F">
        <w:rPr>
          <w:rFonts w:ascii="Arial" w:hAnsi="Arial" w:cs="Arial"/>
          <w:sz w:val="21"/>
          <w:szCs w:val="21"/>
        </w:rPr>
        <w:t>v03</w:t>
      </w:r>
      <w:r w:rsidRPr="0018161F">
        <w:rPr>
          <w:rFonts w:ascii="Arial" w:hAnsi="Arial" w:cs="Arial"/>
          <w:sz w:val="21"/>
          <w:szCs w:val="21"/>
        </w:rPr>
        <w:tab/>
        <w:t>11.08.2013</w:t>
      </w:r>
      <w:r w:rsidR="00EA2DC1" w:rsidRPr="0018161F">
        <w:rPr>
          <w:rFonts w:ascii="Arial" w:hAnsi="Arial" w:cs="Arial"/>
          <w:sz w:val="21"/>
          <w:szCs w:val="21"/>
        </w:rPr>
        <w:tab/>
      </w:r>
      <w:r w:rsidR="00EA2DC1" w:rsidRPr="0018161F">
        <w:rPr>
          <w:rFonts w:ascii="Arial" w:hAnsi="Arial" w:cs="Arial"/>
          <w:sz w:val="21"/>
          <w:szCs w:val="21"/>
        </w:rPr>
        <w:tab/>
        <w:t>section 1.2.3 added on time budget</w:t>
      </w:r>
    </w:p>
    <w:p w14:paraId="1608AEC1" w14:textId="77777777" w:rsidR="006A3ADF" w:rsidRPr="0018161F" w:rsidRDefault="006A3ADF" w:rsidP="00E01713">
      <w:pPr>
        <w:pStyle w:val="FP"/>
        <w:numPr>
          <w:ilvl w:val="0"/>
          <w:numId w:val="5"/>
        </w:numPr>
        <w:rPr>
          <w:rFonts w:ascii="Arial" w:hAnsi="Arial" w:cs="Arial"/>
          <w:sz w:val="21"/>
          <w:szCs w:val="21"/>
        </w:rPr>
      </w:pPr>
      <w:r w:rsidRPr="0018161F">
        <w:rPr>
          <w:rFonts w:ascii="Arial" w:hAnsi="Arial" w:cs="Arial"/>
          <w:sz w:val="21"/>
          <w:szCs w:val="21"/>
        </w:rPr>
        <w:t>v02</w:t>
      </w:r>
      <w:r w:rsidRPr="0018161F">
        <w:rPr>
          <w:rFonts w:ascii="Arial" w:hAnsi="Arial" w:cs="Arial"/>
          <w:sz w:val="21"/>
          <w:szCs w:val="21"/>
        </w:rPr>
        <w:tab/>
        <w:t>07.05.2010</w:t>
      </w:r>
      <w:r w:rsidRPr="0018161F">
        <w:rPr>
          <w:rFonts w:ascii="Arial" w:hAnsi="Arial" w:cs="Arial"/>
          <w:sz w:val="21"/>
          <w:szCs w:val="21"/>
        </w:rPr>
        <w:tab/>
      </w:r>
      <w:r w:rsidRPr="0018161F">
        <w:rPr>
          <w:rFonts w:ascii="Arial" w:hAnsi="Arial" w:cs="Arial"/>
          <w:sz w:val="21"/>
          <w:szCs w:val="21"/>
        </w:rPr>
        <w:tab/>
        <w:t>history added, some spelling corrections</w:t>
      </w:r>
    </w:p>
    <w:p w14:paraId="6624F030" w14:textId="77777777" w:rsidR="004827FB" w:rsidRPr="0018161F" w:rsidRDefault="006A3ADF" w:rsidP="00E01713">
      <w:pPr>
        <w:pStyle w:val="FP"/>
        <w:numPr>
          <w:ilvl w:val="0"/>
          <w:numId w:val="5"/>
        </w:numPr>
        <w:rPr>
          <w:rFonts w:ascii="Arial" w:hAnsi="Arial" w:cs="Arial"/>
          <w:sz w:val="21"/>
          <w:szCs w:val="21"/>
        </w:rPr>
      </w:pPr>
      <w:r w:rsidRPr="0018161F">
        <w:rPr>
          <w:rFonts w:ascii="Arial" w:hAnsi="Arial" w:cs="Arial"/>
          <w:sz w:val="21"/>
          <w:szCs w:val="21"/>
        </w:rPr>
        <w:t>v01</w:t>
      </w:r>
      <w:r w:rsidRPr="0018161F">
        <w:rPr>
          <w:rFonts w:ascii="Arial" w:hAnsi="Arial" w:cs="Arial"/>
          <w:sz w:val="21"/>
          <w:szCs w:val="21"/>
        </w:rPr>
        <w:tab/>
        <w:t>13.11.2009</w:t>
      </w:r>
      <w:r w:rsidRPr="0018161F">
        <w:rPr>
          <w:rFonts w:ascii="Arial" w:hAnsi="Arial" w:cs="Arial"/>
          <w:sz w:val="21"/>
          <w:szCs w:val="21"/>
        </w:rPr>
        <w:tab/>
      </w:r>
      <w:r w:rsidRPr="0018161F">
        <w:rPr>
          <w:rFonts w:ascii="Arial" w:hAnsi="Arial" w:cs="Arial"/>
          <w:sz w:val="21"/>
          <w:szCs w:val="21"/>
        </w:rPr>
        <w:tab/>
        <w:t>First version of the template</w:t>
      </w:r>
    </w:p>
    <w:p w14:paraId="7168FEE8" w14:textId="77777777" w:rsidR="006A3ADF" w:rsidRPr="0018161F" w:rsidRDefault="006A3ADF" w:rsidP="00610900">
      <w:pPr>
        <w:pStyle w:val="ListParagraph"/>
        <w:snapToGrid w:val="0"/>
        <w:ind w:leftChars="0" w:left="720"/>
        <w:rPr>
          <w:szCs w:val="21"/>
        </w:rPr>
      </w:pPr>
    </w:p>
    <w:sectPr w:rsidR="006A3ADF" w:rsidRPr="0018161F" w:rsidSect="006C090F">
      <w:headerReference w:type="even" r:id="rId25"/>
      <w:headerReference w:type="default" r:id="rId26"/>
      <w:footerReference w:type="even" r:id="rId27"/>
      <w:footerReference w:type="default" r:id="rId28"/>
      <w:headerReference w:type="first" r:id="rId29"/>
      <w:footerReference w:type="firs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5FA1A" w14:textId="77777777" w:rsidR="00115EEE" w:rsidRDefault="00115EEE">
      <w:r>
        <w:separator/>
      </w:r>
    </w:p>
  </w:endnote>
  <w:endnote w:type="continuationSeparator" w:id="0">
    <w:p w14:paraId="64849AA5" w14:textId="77777777" w:rsidR="00115EEE" w:rsidRDefault="00115EEE">
      <w:r>
        <w:continuationSeparator/>
      </w:r>
    </w:p>
  </w:endnote>
  <w:endnote w:type="continuationNotice" w:id="1">
    <w:p w14:paraId="43EAD5E6" w14:textId="77777777" w:rsidR="00115EEE" w:rsidRDefault="00115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E4143" w14:textId="77777777" w:rsidR="00354DEB" w:rsidRDefault="00354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354DEB" w:rsidRDefault="00354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ADAD8" w14:textId="77777777" w:rsidR="00354DEB" w:rsidRDefault="00354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1DA9B" w14:textId="77777777" w:rsidR="00115EEE" w:rsidRDefault="00115EEE">
      <w:r>
        <w:separator/>
      </w:r>
    </w:p>
  </w:footnote>
  <w:footnote w:type="continuationSeparator" w:id="0">
    <w:p w14:paraId="2525EB45" w14:textId="77777777" w:rsidR="00115EEE" w:rsidRDefault="00115EEE">
      <w:r>
        <w:continuationSeparator/>
      </w:r>
    </w:p>
  </w:footnote>
  <w:footnote w:type="continuationNotice" w:id="1">
    <w:p w14:paraId="610F13D1" w14:textId="77777777" w:rsidR="00115EEE" w:rsidRDefault="00115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3FFB9" w14:textId="77777777" w:rsidR="00354DEB" w:rsidRDefault="00354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401D" w14:textId="77777777" w:rsidR="00354DEB" w:rsidRDefault="00354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E338" w14:textId="77777777" w:rsidR="00354DEB" w:rsidRDefault="00354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692DD3"/>
    <w:multiLevelType w:val="hybridMultilevel"/>
    <w:tmpl w:val="5C06EFD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0"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281F87"/>
    <w:multiLevelType w:val="hybridMultilevel"/>
    <w:tmpl w:val="D5328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7"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5F2A1472"/>
    <w:multiLevelType w:val="hybridMultilevel"/>
    <w:tmpl w:val="1CF0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46"/>
  </w:num>
  <w:num w:numId="4">
    <w:abstractNumId w:val="20"/>
  </w:num>
  <w:num w:numId="5">
    <w:abstractNumId w:val="45"/>
  </w:num>
  <w:num w:numId="6">
    <w:abstractNumId w:val="2"/>
  </w:num>
  <w:num w:numId="7">
    <w:abstractNumId w:val="44"/>
  </w:num>
  <w:num w:numId="8">
    <w:abstractNumId w:val="23"/>
  </w:num>
  <w:num w:numId="9">
    <w:abstractNumId w:val="14"/>
  </w:num>
  <w:num w:numId="10">
    <w:abstractNumId w:val="4"/>
  </w:num>
  <w:num w:numId="11">
    <w:abstractNumId w:val="36"/>
  </w:num>
  <w:num w:numId="12">
    <w:abstractNumId w:val="18"/>
  </w:num>
  <w:num w:numId="13">
    <w:abstractNumId w:val="34"/>
  </w:num>
  <w:num w:numId="14">
    <w:abstractNumId w:val="31"/>
  </w:num>
  <w:num w:numId="15">
    <w:abstractNumId w:val="33"/>
  </w:num>
  <w:num w:numId="16">
    <w:abstractNumId w:val="19"/>
  </w:num>
  <w:num w:numId="17">
    <w:abstractNumId w:val="12"/>
  </w:num>
  <w:num w:numId="18">
    <w:abstractNumId w:val="43"/>
  </w:num>
  <w:num w:numId="19">
    <w:abstractNumId w:val="26"/>
  </w:num>
  <w:num w:numId="20">
    <w:abstractNumId w:val="7"/>
  </w:num>
  <w:num w:numId="21">
    <w:abstractNumId w:val="6"/>
  </w:num>
  <w:num w:numId="22">
    <w:abstractNumId w:val="0"/>
  </w:num>
  <w:num w:numId="23">
    <w:abstractNumId w:val="9"/>
  </w:num>
  <w:num w:numId="24">
    <w:abstractNumId w:val="17"/>
  </w:num>
  <w:num w:numId="25">
    <w:abstractNumId w:val="28"/>
  </w:num>
  <w:num w:numId="26">
    <w:abstractNumId w:val="39"/>
  </w:num>
  <w:num w:numId="27">
    <w:abstractNumId w:val="8"/>
  </w:num>
  <w:num w:numId="28">
    <w:abstractNumId w:val="30"/>
  </w:num>
  <w:num w:numId="29">
    <w:abstractNumId w:val="11"/>
  </w:num>
  <w:num w:numId="30">
    <w:abstractNumId w:val="40"/>
  </w:num>
  <w:num w:numId="31">
    <w:abstractNumId w:val="37"/>
  </w:num>
  <w:num w:numId="32">
    <w:abstractNumId w:val="35"/>
  </w:num>
  <w:num w:numId="33">
    <w:abstractNumId w:val="25"/>
  </w:num>
  <w:num w:numId="34">
    <w:abstractNumId w:val="15"/>
  </w:num>
  <w:num w:numId="35">
    <w:abstractNumId w:val="3"/>
  </w:num>
  <w:num w:numId="36">
    <w:abstractNumId w:val="32"/>
  </w:num>
  <w:num w:numId="37">
    <w:abstractNumId w:val="1"/>
  </w:num>
  <w:num w:numId="38">
    <w:abstractNumId w:val="21"/>
  </w:num>
  <w:num w:numId="39">
    <w:abstractNumId w:val="27"/>
  </w:num>
  <w:num w:numId="40">
    <w:abstractNumId w:val="16"/>
  </w:num>
  <w:num w:numId="41">
    <w:abstractNumId w:val="41"/>
  </w:num>
  <w:num w:numId="42">
    <w:abstractNumId w:val="10"/>
  </w:num>
  <w:num w:numId="43">
    <w:abstractNumId w:val="13"/>
  </w:num>
  <w:num w:numId="44">
    <w:abstractNumId w:val="5"/>
  </w:num>
  <w:num w:numId="45">
    <w:abstractNumId w:val="29"/>
  </w:num>
  <w:num w:numId="46">
    <w:abstractNumId w:val="47"/>
  </w:num>
  <w:num w:numId="47">
    <w:abstractNumId w:val="42"/>
  </w:num>
  <w:num w:numId="4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kwNKgFAIp8B40tAAAA"/>
  </w:docVars>
  <w:rsids>
    <w:rsidRoot w:val="00D45B2F"/>
    <w:rsid w:val="00004514"/>
    <w:rsid w:val="0000496E"/>
    <w:rsid w:val="0000620E"/>
    <w:rsid w:val="00007BD0"/>
    <w:rsid w:val="00011C3B"/>
    <w:rsid w:val="000131E6"/>
    <w:rsid w:val="000167F2"/>
    <w:rsid w:val="00023ABE"/>
    <w:rsid w:val="00025B23"/>
    <w:rsid w:val="000276C5"/>
    <w:rsid w:val="00030EDD"/>
    <w:rsid w:val="00031846"/>
    <w:rsid w:val="00034C49"/>
    <w:rsid w:val="00035836"/>
    <w:rsid w:val="00035D43"/>
    <w:rsid w:val="000367F7"/>
    <w:rsid w:val="00040A78"/>
    <w:rsid w:val="000410E3"/>
    <w:rsid w:val="00043383"/>
    <w:rsid w:val="0004367D"/>
    <w:rsid w:val="0004416B"/>
    <w:rsid w:val="0004456C"/>
    <w:rsid w:val="0005259B"/>
    <w:rsid w:val="00053FEE"/>
    <w:rsid w:val="000572AA"/>
    <w:rsid w:val="00057786"/>
    <w:rsid w:val="00060A55"/>
    <w:rsid w:val="00060AE4"/>
    <w:rsid w:val="00067F07"/>
    <w:rsid w:val="000746A7"/>
    <w:rsid w:val="000747DA"/>
    <w:rsid w:val="00080FF0"/>
    <w:rsid w:val="000910BB"/>
    <w:rsid w:val="000926AF"/>
    <w:rsid w:val="00093F35"/>
    <w:rsid w:val="00095971"/>
    <w:rsid w:val="0009661B"/>
    <w:rsid w:val="00097828"/>
    <w:rsid w:val="000A1587"/>
    <w:rsid w:val="000A3ED2"/>
    <w:rsid w:val="000A47F1"/>
    <w:rsid w:val="000A719E"/>
    <w:rsid w:val="000B54E2"/>
    <w:rsid w:val="000B61F4"/>
    <w:rsid w:val="000B6A11"/>
    <w:rsid w:val="000B6DE4"/>
    <w:rsid w:val="000B7A55"/>
    <w:rsid w:val="000C00FA"/>
    <w:rsid w:val="000C0A21"/>
    <w:rsid w:val="000C1B07"/>
    <w:rsid w:val="000C51AA"/>
    <w:rsid w:val="000D023A"/>
    <w:rsid w:val="000D05E9"/>
    <w:rsid w:val="000D0929"/>
    <w:rsid w:val="000D17BC"/>
    <w:rsid w:val="000D1927"/>
    <w:rsid w:val="000D2186"/>
    <w:rsid w:val="000D6B6B"/>
    <w:rsid w:val="000E4F35"/>
    <w:rsid w:val="000E4FB0"/>
    <w:rsid w:val="000E72D8"/>
    <w:rsid w:val="000E7D1D"/>
    <w:rsid w:val="000F0547"/>
    <w:rsid w:val="000F232B"/>
    <w:rsid w:val="000F4F8D"/>
    <w:rsid w:val="000F6C1C"/>
    <w:rsid w:val="000F7E6D"/>
    <w:rsid w:val="00103EC6"/>
    <w:rsid w:val="00105B12"/>
    <w:rsid w:val="00107481"/>
    <w:rsid w:val="001109E0"/>
    <w:rsid w:val="00111B79"/>
    <w:rsid w:val="00115E59"/>
    <w:rsid w:val="00115EEE"/>
    <w:rsid w:val="00116F4B"/>
    <w:rsid w:val="0012047E"/>
    <w:rsid w:val="0012096F"/>
    <w:rsid w:val="001213E2"/>
    <w:rsid w:val="00121759"/>
    <w:rsid w:val="001229F4"/>
    <w:rsid w:val="00126CF3"/>
    <w:rsid w:val="0012711F"/>
    <w:rsid w:val="00136A1E"/>
    <w:rsid w:val="00137471"/>
    <w:rsid w:val="00150FD3"/>
    <w:rsid w:val="001511E5"/>
    <w:rsid w:val="0015387D"/>
    <w:rsid w:val="00157446"/>
    <w:rsid w:val="001607A7"/>
    <w:rsid w:val="001607D9"/>
    <w:rsid w:val="001621B2"/>
    <w:rsid w:val="00162E8E"/>
    <w:rsid w:val="0017464C"/>
    <w:rsid w:val="00177962"/>
    <w:rsid w:val="0018161F"/>
    <w:rsid w:val="00184428"/>
    <w:rsid w:val="0018755B"/>
    <w:rsid w:val="001942E9"/>
    <w:rsid w:val="001A0F6D"/>
    <w:rsid w:val="001A248F"/>
    <w:rsid w:val="001A3A85"/>
    <w:rsid w:val="001A3B5F"/>
    <w:rsid w:val="001A659D"/>
    <w:rsid w:val="001B1793"/>
    <w:rsid w:val="001B2FC3"/>
    <w:rsid w:val="001B51AB"/>
    <w:rsid w:val="001B5CA8"/>
    <w:rsid w:val="001B6080"/>
    <w:rsid w:val="001B7C70"/>
    <w:rsid w:val="001C1436"/>
    <w:rsid w:val="001C3109"/>
    <w:rsid w:val="001C4490"/>
    <w:rsid w:val="001C4E2E"/>
    <w:rsid w:val="001D0C9F"/>
    <w:rsid w:val="001D2C1A"/>
    <w:rsid w:val="001D3922"/>
    <w:rsid w:val="001D3BA2"/>
    <w:rsid w:val="001D44B7"/>
    <w:rsid w:val="001D79B5"/>
    <w:rsid w:val="001E0075"/>
    <w:rsid w:val="001E223A"/>
    <w:rsid w:val="001E4E22"/>
    <w:rsid w:val="001E62E2"/>
    <w:rsid w:val="001E649E"/>
    <w:rsid w:val="001F1164"/>
    <w:rsid w:val="001F1B1F"/>
    <w:rsid w:val="001F2A20"/>
    <w:rsid w:val="001F2DF8"/>
    <w:rsid w:val="001F486F"/>
    <w:rsid w:val="001F6339"/>
    <w:rsid w:val="001F63F7"/>
    <w:rsid w:val="001F7CEE"/>
    <w:rsid w:val="00204CF0"/>
    <w:rsid w:val="00205E62"/>
    <w:rsid w:val="00207DC4"/>
    <w:rsid w:val="0021129F"/>
    <w:rsid w:val="002155A1"/>
    <w:rsid w:val="0021668D"/>
    <w:rsid w:val="00216D93"/>
    <w:rsid w:val="00220265"/>
    <w:rsid w:val="0022485E"/>
    <w:rsid w:val="00226763"/>
    <w:rsid w:val="00227C98"/>
    <w:rsid w:val="0023428C"/>
    <w:rsid w:val="00235023"/>
    <w:rsid w:val="00237009"/>
    <w:rsid w:val="002377FD"/>
    <w:rsid w:val="00237EB3"/>
    <w:rsid w:val="0024153E"/>
    <w:rsid w:val="00243A99"/>
    <w:rsid w:val="00245350"/>
    <w:rsid w:val="00246CC4"/>
    <w:rsid w:val="00252871"/>
    <w:rsid w:val="00254211"/>
    <w:rsid w:val="00272B64"/>
    <w:rsid w:val="00276DEC"/>
    <w:rsid w:val="002774B4"/>
    <w:rsid w:val="00282B16"/>
    <w:rsid w:val="00283E5E"/>
    <w:rsid w:val="002849E2"/>
    <w:rsid w:val="00286932"/>
    <w:rsid w:val="00290BBB"/>
    <w:rsid w:val="00293B4E"/>
    <w:rsid w:val="0029567C"/>
    <w:rsid w:val="002A1DBE"/>
    <w:rsid w:val="002A7744"/>
    <w:rsid w:val="002B1577"/>
    <w:rsid w:val="002C024C"/>
    <w:rsid w:val="002C0B82"/>
    <w:rsid w:val="002C1316"/>
    <w:rsid w:val="002D1BAA"/>
    <w:rsid w:val="002D28DB"/>
    <w:rsid w:val="002D29B0"/>
    <w:rsid w:val="002D4901"/>
    <w:rsid w:val="002E048F"/>
    <w:rsid w:val="002E2CD7"/>
    <w:rsid w:val="002E3B6F"/>
    <w:rsid w:val="002E43AA"/>
    <w:rsid w:val="002E779C"/>
    <w:rsid w:val="002F360F"/>
    <w:rsid w:val="002F4C6D"/>
    <w:rsid w:val="00301B7A"/>
    <w:rsid w:val="003054FB"/>
    <w:rsid w:val="0030690D"/>
    <w:rsid w:val="00306D59"/>
    <w:rsid w:val="00311003"/>
    <w:rsid w:val="00311E43"/>
    <w:rsid w:val="003156B5"/>
    <w:rsid w:val="003175C4"/>
    <w:rsid w:val="00322AFC"/>
    <w:rsid w:val="00323226"/>
    <w:rsid w:val="0032503A"/>
    <w:rsid w:val="00325EE1"/>
    <w:rsid w:val="0032659D"/>
    <w:rsid w:val="00334BFC"/>
    <w:rsid w:val="003357C0"/>
    <w:rsid w:val="00336780"/>
    <w:rsid w:val="003409C9"/>
    <w:rsid w:val="00344D60"/>
    <w:rsid w:val="00346477"/>
    <w:rsid w:val="00346E4D"/>
    <w:rsid w:val="00347CB0"/>
    <w:rsid w:val="00350530"/>
    <w:rsid w:val="00351ABA"/>
    <w:rsid w:val="0035320C"/>
    <w:rsid w:val="00353C07"/>
    <w:rsid w:val="00354DEB"/>
    <w:rsid w:val="00356F15"/>
    <w:rsid w:val="00357180"/>
    <w:rsid w:val="00361FD8"/>
    <w:rsid w:val="003622A7"/>
    <w:rsid w:val="0036248C"/>
    <w:rsid w:val="00362B62"/>
    <w:rsid w:val="00365E23"/>
    <w:rsid w:val="003666A8"/>
    <w:rsid w:val="00367401"/>
    <w:rsid w:val="0037039F"/>
    <w:rsid w:val="00374246"/>
    <w:rsid w:val="00375678"/>
    <w:rsid w:val="00377126"/>
    <w:rsid w:val="003777E9"/>
    <w:rsid w:val="00377C91"/>
    <w:rsid w:val="00382089"/>
    <w:rsid w:val="0038442A"/>
    <w:rsid w:val="003849C9"/>
    <w:rsid w:val="0039390A"/>
    <w:rsid w:val="00394AB0"/>
    <w:rsid w:val="00396252"/>
    <w:rsid w:val="00396545"/>
    <w:rsid w:val="003A1844"/>
    <w:rsid w:val="003A454F"/>
    <w:rsid w:val="003A4B47"/>
    <w:rsid w:val="003A57DE"/>
    <w:rsid w:val="003A779D"/>
    <w:rsid w:val="003B0ADE"/>
    <w:rsid w:val="003B24AF"/>
    <w:rsid w:val="003B24EA"/>
    <w:rsid w:val="003B2A9C"/>
    <w:rsid w:val="003B341D"/>
    <w:rsid w:val="003B5404"/>
    <w:rsid w:val="003B7182"/>
    <w:rsid w:val="003B7687"/>
    <w:rsid w:val="003B7D4E"/>
    <w:rsid w:val="003C2FED"/>
    <w:rsid w:val="003C4A10"/>
    <w:rsid w:val="003D0A19"/>
    <w:rsid w:val="003D36C6"/>
    <w:rsid w:val="003D42E5"/>
    <w:rsid w:val="003D5036"/>
    <w:rsid w:val="003D6F42"/>
    <w:rsid w:val="003D764D"/>
    <w:rsid w:val="003E0FA5"/>
    <w:rsid w:val="003E3A1A"/>
    <w:rsid w:val="003E5EFB"/>
    <w:rsid w:val="003F1B9F"/>
    <w:rsid w:val="003F38FB"/>
    <w:rsid w:val="003F7EF8"/>
    <w:rsid w:val="0040091C"/>
    <w:rsid w:val="00406D7A"/>
    <w:rsid w:val="00406FF3"/>
    <w:rsid w:val="004121B8"/>
    <w:rsid w:val="0042509B"/>
    <w:rsid w:val="004258BA"/>
    <w:rsid w:val="00426462"/>
    <w:rsid w:val="00442618"/>
    <w:rsid w:val="0044540D"/>
    <w:rsid w:val="004504DB"/>
    <w:rsid w:val="0045156E"/>
    <w:rsid w:val="00452700"/>
    <w:rsid w:val="004531C9"/>
    <w:rsid w:val="004574BD"/>
    <w:rsid w:val="00457AA1"/>
    <w:rsid w:val="00457D91"/>
    <w:rsid w:val="0046019D"/>
    <w:rsid w:val="00460C31"/>
    <w:rsid w:val="00464E5B"/>
    <w:rsid w:val="0047055A"/>
    <w:rsid w:val="00470A96"/>
    <w:rsid w:val="00471E45"/>
    <w:rsid w:val="00474450"/>
    <w:rsid w:val="0048133B"/>
    <w:rsid w:val="004827FB"/>
    <w:rsid w:val="00482D5A"/>
    <w:rsid w:val="00483569"/>
    <w:rsid w:val="00483C7F"/>
    <w:rsid w:val="00485121"/>
    <w:rsid w:val="004873E6"/>
    <w:rsid w:val="004905FB"/>
    <w:rsid w:val="0049078E"/>
    <w:rsid w:val="004922D3"/>
    <w:rsid w:val="00494490"/>
    <w:rsid w:val="004963ED"/>
    <w:rsid w:val="004A3BCB"/>
    <w:rsid w:val="004A3D6E"/>
    <w:rsid w:val="004A4627"/>
    <w:rsid w:val="004A475F"/>
    <w:rsid w:val="004A48B5"/>
    <w:rsid w:val="004A5D18"/>
    <w:rsid w:val="004B15B8"/>
    <w:rsid w:val="004B18FE"/>
    <w:rsid w:val="004B2BC0"/>
    <w:rsid w:val="004B566C"/>
    <w:rsid w:val="004B5BA7"/>
    <w:rsid w:val="004B7B48"/>
    <w:rsid w:val="004C00D1"/>
    <w:rsid w:val="004C57EA"/>
    <w:rsid w:val="004D4AB1"/>
    <w:rsid w:val="004E224B"/>
    <w:rsid w:val="004E50F2"/>
    <w:rsid w:val="004E5C63"/>
    <w:rsid w:val="004F05E6"/>
    <w:rsid w:val="004F218A"/>
    <w:rsid w:val="004F4941"/>
    <w:rsid w:val="004F736C"/>
    <w:rsid w:val="00502AF5"/>
    <w:rsid w:val="0050334E"/>
    <w:rsid w:val="00505387"/>
    <w:rsid w:val="00511000"/>
    <w:rsid w:val="00512DF7"/>
    <w:rsid w:val="005141E7"/>
    <w:rsid w:val="00516EA4"/>
    <w:rsid w:val="00517E63"/>
    <w:rsid w:val="0052115D"/>
    <w:rsid w:val="00523255"/>
    <w:rsid w:val="00523520"/>
    <w:rsid w:val="0052517D"/>
    <w:rsid w:val="00526B0D"/>
    <w:rsid w:val="00531C2D"/>
    <w:rsid w:val="00531D8E"/>
    <w:rsid w:val="00533468"/>
    <w:rsid w:val="00535281"/>
    <w:rsid w:val="00536C20"/>
    <w:rsid w:val="00537BDB"/>
    <w:rsid w:val="00551ADE"/>
    <w:rsid w:val="0055346F"/>
    <w:rsid w:val="00556DD5"/>
    <w:rsid w:val="005579FF"/>
    <w:rsid w:val="005600C9"/>
    <w:rsid w:val="00562294"/>
    <w:rsid w:val="0056590E"/>
    <w:rsid w:val="005776DD"/>
    <w:rsid w:val="00582117"/>
    <w:rsid w:val="00582E1D"/>
    <w:rsid w:val="00582F4A"/>
    <w:rsid w:val="00582FFC"/>
    <w:rsid w:val="0058478F"/>
    <w:rsid w:val="00590292"/>
    <w:rsid w:val="00590474"/>
    <w:rsid w:val="00591301"/>
    <w:rsid w:val="00593315"/>
    <w:rsid w:val="005A0DC4"/>
    <w:rsid w:val="005A170D"/>
    <w:rsid w:val="005A211F"/>
    <w:rsid w:val="005A36DC"/>
    <w:rsid w:val="005A4881"/>
    <w:rsid w:val="005A4B41"/>
    <w:rsid w:val="005A639D"/>
    <w:rsid w:val="005A6C2F"/>
    <w:rsid w:val="005A6C96"/>
    <w:rsid w:val="005B360C"/>
    <w:rsid w:val="005C67B7"/>
    <w:rsid w:val="005D0418"/>
    <w:rsid w:val="005D16A0"/>
    <w:rsid w:val="005D1F80"/>
    <w:rsid w:val="005D2FD0"/>
    <w:rsid w:val="005D7A69"/>
    <w:rsid w:val="005D7EA1"/>
    <w:rsid w:val="005D7FF3"/>
    <w:rsid w:val="005E1140"/>
    <w:rsid w:val="005E1D58"/>
    <w:rsid w:val="005E3685"/>
    <w:rsid w:val="005E3E68"/>
    <w:rsid w:val="005F0388"/>
    <w:rsid w:val="005F2744"/>
    <w:rsid w:val="005F34B0"/>
    <w:rsid w:val="005F598B"/>
    <w:rsid w:val="0060069D"/>
    <w:rsid w:val="006079A8"/>
    <w:rsid w:val="00610900"/>
    <w:rsid w:val="00610E37"/>
    <w:rsid w:val="006120CA"/>
    <w:rsid w:val="006207ED"/>
    <w:rsid w:val="00620D05"/>
    <w:rsid w:val="00621D74"/>
    <w:rsid w:val="00621FD3"/>
    <w:rsid w:val="00623B97"/>
    <w:rsid w:val="00625C23"/>
    <w:rsid w:val="00626349"/>
    <w:rsid w:val="00626BC9"/>
    <w:rsid w:val="006273AF"/>
    <w:rsid w:val="00632CCA"/>
    <w:rsid w:val="00637765"/>
    <w:rsid w:val="00641233"/>
    <w:rsid w:val="0064362A"/>
    <w:rsid w:val="00644D09"/>
    <w:rsid w:val="006458DF"/>
    <w:rsid w:val="00646B88"/>
    <w:rsid w:val="00650D52"/>
    <w:rsid w:val="00652929"/>
    <w:rsid w:val="0065326D"/>
    <w:rsid w:val="00654029"/>
    <w:rsid w:val="0065455B"/>
    <w:rsid w:val="00654C5B"/>
    <w:rsid w:val="00655AD7"/>
    <w:rsid w:val="00657097"/>
    <w:rsid w:val="006615B2"/>
    <w:rsid w:val="00661981"/>
    <w:rsid w:val="00662313"/>
    <w:rsid w:val="006671C8"/>
    <w:rsid w:val="00671A65"/>
    <w:rsid w:val="00673911"/>
    <w:rsid w:val="00675E6F"/>
    <w:rsid w:val="006767E1"/>
    <w:rsid w:val="00676E51"/>
    <w:rsid w:val="006861A6"/>
    <w:rsid w:val="006870C9"/>
    <w:rsid w:val="00687D8F"/>
    <w:rsid w:val="006924C2"/>
    <w:rsid w:val="00692A89"/>
    <w:rsid w:val="0069643E"/>
    <w:rsid w:val="006A05DE"/>
    <w:rsid w:val="006A2295"/>
    <w:rsid w:val="006A3ADF"/>
    <w:rsid w:val="006A7BCB"/>
    <w:rsid w:val="006B0F5E"/>
    <w:rsid w:val="006B1C15"/>
    <w:rsid w:val="006B4553"/>
    <w:rsid w:val="006B4AD8"/>
    <w:rsid w:val="006B4C1E"/>
    <w:rsid w:val="006B79B7"/>
    <w:rsid w:val="006C090F"/>
    <w:rsid w:val="006C44AA"/>
    <w:rsid w:val="006C4E32"/>
    <w:rsid w:val="006C5678"/>
    <w:rsid w:val="006C56D8"/>
    <w:rsid w:val="006C6CAC"/>
    <w:rsid w:val="006D07AE"/>
    <w:rsid w:val="006D197B"/>
    <w:rsid w:val="006D1C93"/>
    <w:rsid w:val="006D427E"/>
    <w:rsid w:val="006D542D"/>
    <w:rsid w:val="006D7ACE"/>
    <w:rsid w:val="006E3F11"/>
    <w:rsid w:val="006E526C"/>
    <w:rsid w:val="006F347B"/>
    <w:rsid w:val="006F5D8B"/>
    <w:rsid w:val="006F6A11"/>
    <w:rsid w:val="00701410"/>
    <w:rsid w:val="0070420E"/>
    <w:rsid w:val="007113A1"/>
    <w:rsid w:val="00715E45"/>
    <w:rsid w:val="007165EB"/>
    <w:rsid w:val="00716FD1"/>
    <w:rsid w:val="00721CF6"/>
    <w:rsid w:val="00722292"/>
    <w:rsid w:val="00723E46"/>
    <w:rsid w:val="0073047E"/>
    <w:rsid w:val="00733826"/>
    <w:rsid w:val="007359BC"/>
    <w:rsid w:val="00737451"/>
    <w:rsid w:val="00747CD7"/>
    <w:rsid w:val="00754C55"/>
    <w:rsid w:val="00761C91"/>
    <w:rsid w:val="00762557"/>
    <w:rsid w:val="0076255C"/>
    <w:rsid w:val="0076259D"/>
    <w:rsid w:val="00765513"/>
    <w:rsid w:val="00765EF7"/>
    <w:rsid w:val="00766CFB"/>
    <w:rsid w:val="00771E0A"/>
    <w:rsid w:val="007722AD"/>
    <w:rsid w:val="007816FF"/>
    <w:rsid w:val="00782797"/>
    <w:rsid w:val="00783B44"/>
    <w:rsid w:val="00783F3D"/>
    <w:rsid w:val="00785028"/>
    <w:rsid w:val="00786848"/>
    <w:rsid w:val="00790A28"/>
    <w:rsid w:val="00791A08"/>
    <w:rsid w:val="00794896"/>
    <w:rsid w:val="007951B2"/>
    <w:rsid w:val="00796171"/>
    <w:rsid w:val="0079624C"/>
    <w:rsid w:val="007A3A5A"/>
    <w:rsid w:val="007A4370"/>
    <w:rsid w:val="007A5D64"/>
    <w:rsid w:val="007A65B3"/>
    <w:rsid w:val="007A6C5F"/>
    <w:rsid w:val="007A773A"/>
    <w:rsid w:val="007B1BE7"/>
    <w:rsid w:val="007B4266"/>
    <w:rsid w:val="007C27EE"/>
    <w:rsid w:val="007C789A"/>
    <w:rsid w:val="007D1A26"/>
    <w:rsid w:val="007D3163"/>
    <w:rsid w:val="007D4E4D"/>
    <w:rsid w:val="007D5F53"/>
    <w:rsid w:val="007E0D17"/>
    <w:rsid w:val="007E1D15"/>
    <w:rsid w:val="007E1DEA"/>
    <w:rsid w:val="007E2202"/>
    <w:rsid w:val="007E5701"/>
    <w:rsid w:val="007E57AD"/>
    <w:rsid w:val="007F6214"/>
    <w:rsid w:val="00800B00"/>
    <w:rsid w:val="00802A3C"/>
    <w:rsid w:val="00803832"/>
    <w:rsid w:val="008066A9"/>
    <w:rsid w:val="008132D3"/>
    <w:rsid w:val="008145EA"/>
    <w:rsid w:val="00815869"/>
    <w:rsid w:val="00816B81"/>
    <w:rsid w:val="0082387C"/>
    <w:rsid w:val="00823B90"/>
    <w:rsid w:val="00823D3B"/>
    <w:rsid w:val="00826D7F"/>
    <w:rsid w:val="008277AE"/>
    <w:rsid w:val="0083092D"/>
    <w:rsid w:val="00830A02"/>
    <w:rsid w:val="00831D06"/>
    <w:rsid w:val="0083266E"/>
    <w:rsid w:val="00843803"/>
    <w:rsid w:val="00852355"/>
    <w:rsid w:val="008546E5"/>
    <w:rsid w:val="00864635"/>
    <w:rsid w:val="00865EA8"/>
    <w:rsid w:val="00870309"/>
    <w:rsid w:val="00871653"/>
    <w:rsid w:val="00880684"/>
    <w:rsid w:val="00881A81"/>
    <w:rsid w:val="00881D74"/>
    <w:rsid w:val="00881E7B"/>
    <w:rsid w:val="008836AC"/>
    <w:rsid w:val="00887422"/>
    <w:rsid w:val="00887CDE"/>
    <w:rsid w:val="0089166C"/>
    <w:rsid w:val="00893204"/>
    <w:rsid w:val="00894863"/>
    <w:rsid w:val="00894B66"/>
    <w:rsid w:val="008960DE"/>
    <w:rsid w:val="008A16B5"/>
    <w:rsid w:val="008A36DF"/>
    <w:rsid w:val="008A5035"/>
    <w:rsid w:val="008A662B"/>
    <w:rsid w:val="008B2BC9"/>
    <w:rsid w:val="008B3AB9"/>
    <w:rsid w:val="008B6021"/>
    <w:rsid w:val="008B6D5D"/>
    <w:rsid w:val="008C1698"/>
    <w:rsid w:val="008C1823"/>
    <w:rsid w:val="008C1A3D"/>
    <w:rsid w:val="008C4CAF"/>
    <w:rsid w:val="008C54F8"/>
    <w:rsid w:val="008C6D84"/>
    <w:rsid w:val="008C7345"/>
    <w:rsid w:val="008D01C3"/>
    <w:rsid w:val="008D02EB"/>
    <w:rsid w:val="008D1E13"/>
    <w:rsid w:val="008D55B8"/>
    <w:rsid w:val="008D5772"/>
    <w:rsid w:val="008D6549"/>
    <w:rsid w:val="008D6612"/>
    <w:rsid w:val="008D70D2"/>
    <w:rsid w:val="008E0C40"/>
    <w:rsid w:val="008E1F7D"/>
    <w:rsid w:val="008E310F"/>
    <w:rsid w:val="008E5D79"/>
    <w:rsid w:val="008F1937"/>
    <w:rsid w:val="008F199E"/>
    <w:rsid w:val="008F1E0C"/>
    <w:rsid w:val="008F4522"/>
    <w:rsid w:val="008F50C4"/>
    <w:rsid w:val="009002A2"/>
    <w:rsid w:val="00900AE8"/>
    <w:rsid w:val="00900DAD"/>
    <w:rsid w:val="00901883"/>
    <w:rsid w:val="0090562A"/>
    <w:rsid w:val="00910A8B"/>
    <w:rsid w:val="00912B7B"/>
    <w:rsid w:val="0091408E"/>
    <w:rsid w:val="00922CFC"/>
    <w:rsid w:val="0092314F"/>
    <w:rsid w:val="00924B2B"/>
    <w:rsid w:val="009261C8"/>
    <w:rsid w:val="00930340"/>
    <w:rsid w:val="00931668"/>
    <w:rsid w:val="00932516"/>
    <w:rsid w:val="00933A55"/>
    <w:rsid w:val="00935D8C"/>
    <w:rsid w:val="0093634D"/>
    <w:rsid w:val="009378CA"/>
    <w:rsid w:val="0094242E"/>
    <w:rsid w:val="0094444F"/>
    <w:rsid w:val="00944815"/>
    <w:rsid w:val="0095025E"/>
    <w:rsid w:val="009507F5"/>
    <w:rsid w:val="00955C4C"/>
    <w:rsid w:val="009579B7"/>
    <w:rsid w:val="00963AAA"/>
    <w:rsid w:val="00963FDA"/>
    <w:rsid w:val="0096687F"/>
    <w:rsid w:val="009701F7"/>
    <w:rsid w:val="0097620B"/>
    <w:rsid w:val="00981071"/>
    <w:rsid w:val="0098714B"/>
    <w:rsid w:val="0099348B"/>
    <w:rsid w:val="00993CAF"/>
    <w:rsid w:val="00995338"/>
    <w:rsid w:val="00995710"/>
    <w:rsid w:val="00996777"/>
    <w:rsid w:val="009975EC"/>
    <w:rsid w:val="009A0EE5"/>
    <w:rsid w:val="009A3E64"/>
    <w:rsid w:val="009A59BF"/>
    <w:rsid w:val="009B3987"/>
    <w:rsid w:val="009C0BC7"/>
    <w:rsid w:val="009C0D39"/>
    <w:rsid w:val="009C1D72"/>
    <w:rsid w:val="009C4EA2"/>
    <w:rsid w:val="009C51DE"/>
    <w:rsid w:val="009C6592"/>
    <w:rsid w:val="009C7222"/>
    <w:rsid w:val="009D030C"/>
    <w:rsid w:val="009D470E"/>
    <w:rsid w:val="009E17F3"/>
    <w:rsid w:val="009E209B"/>
    <w:rsid w:val="009E63E2"/>
    <w:rsid w:val="009F0747"/>
    <w:rsid w:val="009F5098"/>
    <w:rsid w:val="00A008E1"/>
    <w:rsid w:val="00A02035"/>
    <w:rsid w:val="00A03514"/>
    <w:rsid w:val="00A06E00"/>
    <w:rsid w:val="00A071FE"/>
    <w:rsid w:val="00A105AB"/>
    <w:rsid w:val="00A11BBC"/>
    <w:rsid w:val="00A17079"/>
    <w:rsid w:val="00A17B2A"/>
    <w:rsid w:val="00A25B46"/>
    <w:rsid w:val="00A32BED"/>
    <w:rsid w:val="00A42E7A"/>
    <w:rsid w:val="00A42EC5"/>
    <w:rsid w:val="00A448C3"/>
    <w:rsid w:val="00A458D4"/>
    <w:rsid w:val="00A4699F"/>
    <w:rsid w:val="00A46FB7"/>
    <w:rsid w:val="00A47E2A"/>
    <w:rsid w:val="00A52E33"/>
    <w:rsid w:val="00A53118"/>
    <w:rsid w:val="00A61628"/>
    <w:rsid w:val="00A63AB0"/>
    <w:rsid w:val="00A63DD3"/>
    <w:rsid w:val="00A6687C"/>
    <w:rsid w:val="00A725FA"/>
    <w:rsid w:val="00A763BC"/>
    <w:rsid w:val="00A82072"/>
    <w:rsid w:val="00A86708"/>
    <w:rsid w:val="00A86AB5"/>
    <w:rsid w:val="00A90B77"/>
    <w:rsid w:val="00A97226"/>
    <w:rsid w:val="00AA0E64"/>
    <w:rsid w:val="00AA117C"/>
    <w:rsid w:val="00AA142F"/>
    <w:rsid w:val="00AA46F6"/>
    <w:rsid w:val="00AA53DB"/>
    <w:rsid w:val="00AA6392"/>
    <w:rsid w:val="00AB239A"/>
    <w:rsid w:val="00AB364C"/>
    <w:rsid w:val="00AB470E"/>
    <w:rsid w:val="00AB4A3A"/>
    <w:rsid w:val="00AC0787"/>
    <w:rsid w:val="00AC39FB"/>
    <w:rsid w:val="00AC6F35"/>
    <w:rsid w:val="00AD01E7"/>
    <w:rsid w:val="00AD2932"/>
    <w:rsid w:val="00AD2AAC"/>
    <w:rsid w:val="00AD3EA7"/>
    <w:rsid w:val="00AD51D1"/>
    <w:rsid w:val="00AD53C7"/>
    <w:rsid w:val="00AD6CCC"/>
    <w:rsid w:val="00AD7ADC"/>
    <w:rsid w:val="00AE02CA"/>
    <w:rsid w:val="00AE08EB"/>
    <w:rsid w:val="00AE40F1"/>
    <w:rsid w:val="00AE6654"/>
    <w:rsid w:val="00AE7419"/>
    <w:rsid w:val="00AE7448"/>
    <w:rsid w:val="00AE790F"/>
    <w:rsid w:val="00AF2223"/>
    <w:rsid w:val="00AF3414"/>
    <w:rsid w:val="00AF41C4"/>
    <w:rsid w:val="00B00BBE"/>
    <w:rsid w:val="00B016A5"/>
    <w:rsid w:val="00B04450"/>
    <w:rsid w:val="00B04F5F"/>
    <w:rsid w:val="00B069C8"/>
    <w:rsid w:val="00B07C3F"/>
    <w:rsid w:val="00B103F9"/>
    <w:rsid w:val="00B10710"/>
    <w:rsid w:val="00B10E0C"/>
    <w:rsid w:val="00B1395C"/>
    <w:rsid w:val="00B14150"/>
    <w:rsid w:val="00B144F5"/>
    <w:rsid w:val="00B160CC"/>
    <w:rsid w:val="00B1670B"/>
    <w:rsid w:val="00B179DC"/>
    <w:rsid w:val="00B208FA"/>
    <w:rsid w:val="00B238D8"/>
    <w:rsid w:val="00B25C12"/>
    <w:rsid w:val="00B2711D"/>
    <w:rsid w:val="00B2766F"/>
    <w:rsid w:val="00B31ABC"/>
    <w:rsid w:val="00B332E3"/>
    <w:rsid w:val="00B34A62"/>
    <w:rsid w:val="00B3699A"/>
    <w:rsid w:val="00B40D5D"/>
    <w:rsid w:val="00B43280"/>
    <w:rsid w:val="00B445ED"/>
    <w:rsid w:val="00B46D75"/>
    <w:rsid w:val="00B5038F"/>
    <w:rsid w:val="00B5418E"/>
    <w:rsid w:val="00B54D4F"/>
    <w:rsid w:val="00B6096A"/>
    <w:rsid w:val="00B61E45"/>
    <w:rsid w:val="00B62FD7"/>
    <w:rsid w:val="00B6300F"/>
    <w:rsid w:val="00B70000"/>
    <w:rsid w:val="00B70389"/>
    <w:rsid w:val="00B719CF"/>
    <w:rsid w:val="00B73B88"/>
    <w:rsid w:val="00B75FF5"/>
    <w:rsid w:val="00B7786E"/>
    <w:rsid w:val="00B84623"/>
    <w:rsid w:val="00B84C6B"/>
    <w:rsid w:val="00BA0F13"/>
    <w:rsid w:val="00BA11F9"/>
    <w:rsid w:val="00BA51EF"/>
    <w:rsid w:val="00BA7A54"/>
    <w:rsid w:val="00BB66D5"/>
    <w:rsid w:val="00BB6B92"/>
    <w:rsid w:val="00BC6F01"/>
    <w:rsid w:val="00BC7E6E"/>
    <w:rsid w:val="00BD275C"/>
    <w:rsid w:val="00BD2AAC"/>
    <w:rsid w:val="00BD5642"/>
    <w:rsid w:val="00BE0D3B"/>
    <w:rsid w:val="00BE1D1F"/>
    <w:rsid w:val="00BE3060"/>
    <w:rsid w:val="00BE5E66"/>
    <w:rsid w:val="00BE6BBA"/>
    <w:rsid w:val="00BE7C6B"/>
    <w:rsid w:val="00BF2893"/>
    <w:rsid w:val="00BF3BAF"/>
    <w:rsid w:val="00C00281"/>
    <w:rsid w:val="00C02AD8"/>
    <w:rsid w:val="00C03263"/>
    <w:rsid w:val="00C05625"/>
    <w:rsid w:val="00C10D6B"/>
    <w:rsid w:val="00C12C3B"/>
    <w:rsid w:val="00C1751E"/>
    <w:rsid w:val="00C17C6C"/>
    <w:rsid w:val="00C21339"/>
    <w:rsid w:val="00C2146A"/>
    <w:rsid w:val="00C21BD2"/>
    <w:rsid w:val="00C266F9"/>
    <w:rsid w:val="00C33543"/>
    <w:rsid w:val="00C371EA"/>
    <w:rsid w:val="00C43702"/>
    <w:rsid w:val="00C445AD"/>
    <w:rsid w:val="00C44A43"/>
    <w:rsid w:val="00C44CBA"/>
    <w:rsid w:val="00C458F0"/>
    <w:rsid w:val="00C46300"/>
    <w:rsid w:val="00C4666A"/>
    <w:rsid w:val="00C479A3"/>
    <w:rsid w:val="00C50477"/>
    <w:rsid w:val="00C51C86"/>
    <w:rsid w:val="00C609CC"/>
    <w:rsid w:val="00C6264A"/>
    <w:rsid w:val="00C637B7"/>
    <w:rsid w:val="00C657CB"/>
    <w:rsid w:val="00C65B5F"/>
    <w:rsid w:val="00C679EC"/>
    <w:rsid w:val="00C70083"/>
    <w:rsid w:val="00C73C6E"/>
    <w:rsid w:val="00C74DAF"/>
    <w:rsid w:val="00C80116"/>
    <w:rsid w:val="00C833FE"/>
    <w:rsid w:val="00C87BFC"/>
    <w:rsid w:val="00C87EDB"/>
    <w:rsid w:val="00CA0F35"/>
    <w:rsid w:val="00CA2914"/>
    <w:rsid w:val="00CA2F52"/>
    <w:rsid w:val="00CA6704"/>
    <w:rsid w:val="00CA695F"/>
    <w:rsid w:val="00CB1B60"/>
    <w:rsid w:val="00CB26CB"/>
    <w:rsid w:val="00CB5B78"/>
    <w:rsid w:val="00CB68F2"/>
    <w:rsid w:val="00CB7B3E"/>
    <w:rsid w:val="00CC21B0"/>
    <w:rsid w:val="00CC2B24"/>
    <w:rsid w:val="00CC73B6"/>
    <w:rsid w:val="00CD1F67"/>
    <w:rsid w:val="00CD307C"/>
    <w:rsid w:val="00CD529B"/>
    <w:rsid w:val="00CD7FE1"/>
    <w:rsid w:val="00CE06D8"/>
    <w:rsid w:val="00CE1DE4"/>
    <w:rsid w:val="00CE54C7"/>
    <w:rsid w:val="00CE75F2"/>
    <w:rsid w:val="00CF5E71"/>
    <w:rsid w:val="00CF7ECD"/>
    <w:rsid w:val="00CF7FAC"/>
    <w:rsid w:val="00D030C0"/>
    <w:rsid w:val="00D0395D"/>
    <w:rsid w:val="00D057CB"/>
    <w:rsid w:val="00D10441"/>
    <w:rsid w:val="00D142F0"/>
    <w:rsid w:val="00D14F15"/>
    <w:rsid w:val="00D158BC"/>
    <w:rsid w:val="00D15BD8"/>
    <w:rsid w:val="00D160C1"/>
    <w:rsid w:val="00D16851"/>
    <w:rsid w:val="00D17794"/>
    <w:rsid w:val="00D20D78"/>
    <w:rsid w:val="00D22398"/>
    <w:rsid w:val="00D223E5"/>
    <w:rsid w:val="00D23DF2"/>
    <w:rsid w:val="00D34B50"/>
    <w:rsid w:val="00D35E6C"/>
    <w:rsid w:val="00D436CF"/>
    <w:rsid w:val="00D4441B"/>
    <w:rsid w:val="00D45B2F"/>
    <w:rsid w:val="00D46E88"/>
    <w:rsid w:val="00D5009A"/>
    <w:rsid w:val="00D5411E"/>
    <w:rsid w:val="00D54D28"/>
    <w:rsid w:val="00D55526"/>
    <w:rsid w:val="00D60BD6"/>
    <w:rsid w:val="00D613A9"/>
    <w:rsid w:val="00D62AB8"/>
    <w:rsid w:val="00D63A37"/>
    <w:rsid w:val="00D64922"/>
    <w:rsid w:val="00D664E0"/>
    <w:rsid w:val="00D667A4"/>
    <w:rsid w:val="00D70899"/>
    <w:rsid w:val="00D70D86"/>
    <w:rsid w:val="00D72336"/>
    <w:rsid w:val="00D7421B"/>
    <w:rsid w:val="00D76BA4"/>
    <w:rsid w:val="00D76D89"/>
    <w:rsid w:val="00D8021D"/>
    <w:rsid w:val="00D82D10"/>
    <w:rsid w:val="00D83666"/>
    <w:rsid w:val="00D8469F"/>
    <w:rsid w:val="00D84C7F"/>
    <w:rsid w:val="00D86784"/>
    <w:rsid w:val="00D916ED"/>
    <w:rsid w:val="00D920E6"/>
    <w:rsid w:val="00D95BE1"/>
    <w:rsid w:val="00D971B9"/>
    <w:rsid w:val="00D97369"/>
    <w:rsid w:val="00DA004C"/>
    <w:rsid w:val="00DA010C"/>
    <w:rsid w:val="00DA0296"/>
    <w:rsid w:val="00DA1165"/>
    <w:rsid w:val="00DA3270"/>
    <w:rsid w:val="00DA4AAC"/>
    <w:rsid w:val="00DA5239"/>
    <w:rsid w:val="00DA5495"/>
    <w:rsid w:val="00DA7361"/>
    <w:rsid w:val="00DA78A1"/>
    <w:rsid w:val="00DB04BC"/>
    <w:rsid w:val="00DB4C3B"/>
    <w:rsid w:val="00DC2929"/>
    <w:rsid w:val="00DD2C67"/>
    <w:rsid w:val="00DD399B"/>
    <w:rsid w:val="00DD7D99"/>
    <w:rsid w:val="00DE13A7"/>
    <w:rsid w:val="00DE2A08"/>
    <w:rsid w:val="00DE2B4D"/>
    <w:rsid w:val="00DE47EA"/>
    <w:rsid w:val="00DE58F8"/>
    <w:rsid w:val="00DE606C"/>
    <w:rsid w:val="00DF0313"/>
    <w:rsid w:val="00E00E44"/>
    <w:rsid w:val="00E01713"/>
    <w:rsid w:val="00E01FEF"/>
    <w:rsid w:val="00E02748"/>
    <w:rsid w:val="00E049A8"/>
    <w:rsid w:val="00E06949"/>
    <w:rsid w:val="00E11572"/>
    <w:rsid w:val="00E11F7E"/>
    <w:rsid w:val="00E12ECB"/>
    <w:rsid w:val="00E1451F"/>
    <w:rsid w:val="00E15A72"/>
    <w:rsid w:val="00E15E28"/>
    <w:rsid w:val="00E1615E"/>
    <w:rsid w:val="00E16577"/>
    <w:rsid w:val="00E21471"/>
    <w:rsid w:val="00E3319D"/>
    <w:rsid w:val="00E36044"/>
    <w:rsid w:val="00E36051"/>
    <w:rsid w:val="00E44541"/>
    <w:rsid w:val="00E511C4"/>
    <w:rsid w:val="00E52891"/>
    <w:rsid w:val="00E52DBA"/>
    <w:rsid w:val="00E544FA"/>
    <w:rsid w:val="00E54925"/>
    <w:rsid w:val="00E55E83"/>
    <w:rsid w:val="00E5792E"/>
    <w:rsid w:val="00E6077C"/>
    <w:rsid w:val="00E60780"/>
    <w:rsid w:val="00E6618E"/>
    <w:rsid w:val="00E7174B"/>
    <w:rsid w:val="00E771D3"/>
    <w:rsid w:val="00E77436"/>
    <w:rsid w:val="00E802D7"/>
    <w:rsid w:val="00E82C8E"/>
    <w:rsid w:val="00E87CFA"/>
    <w:rsid w:val="00E900B6"/>
    <w:rsid w:val="00E9340C"/>
    <w:rsid w:val="00E93D77"/>
    <w:rsid w:val="00E94122"/>
    <w:rsid w:val="00E95264"/>
    <w:rsid w:val="00E96AC0"/>
    <w:rsid w:val="00E97D27"/>
    <w:rsid w:val="00EA0E7A"/>
    <w:rsid w:val="00EA1B01"/>
    <w:rsid w:val="00EA2172"/>
    <w:rsid w:val="00EA2DC1"/>
    <w:rsid w:val="00EA3FA1"/>
    <w:rsid w:val="00EA5B98"/>
    <w:rsid w:val="00EC0596"/>
    <w:rsid w:val="00EC1A9F"/>
    <w:rsid w:val="00EC31B4"/>
    <w:rsid w:val="00EC5571"/>
    <w:rsid w:val="00ED0E8F"/>
    <w:rsid w:val="00ED15EB"/>
    <w:rsid w:val="00ED3782"/>
    <w:rsid w:val="00EE1504"/>
    <w:rsid w:val="00EE19ED"/>
    <w:rsid w:val="00EE349F"/>
    <w:rsid w:val="00EE3B5B"/>
    <w:rsid w:val="00EE45CD"/>
    <w:rsid w:val="00EE4CC9"/>
    <w:rsid w:val="00EF20B8"/>
    <w:rsid w:val="00EF22B1"/>
    <w:rsid w:val="00EF43C5"/>
    <w:rsid w:val="00EF4800"/>
    <w:rsid w:val="00EF6071"/>
    <w:rsid w:val="00EF674A"/>
    <w:rsid w:val="00EF7AAC"/>
    <w:rsid w:val="00F00A3D"/>
    <w:rsid w:val="00F021EF"/>
    <w:rsid w:val="00F02F6A"/>
    <w:rsid w:val="00F03778"/>
    <w:rsid w:val="00F07379"/>
    <w:rsid w:val="00F12853"/>
    <w:rsid w:val="00F17CA4"/>
    <w:rsid w:val="00F17F10"/>
    <w:rsid w:val="00F20423"/>
    <w:rsid w:val="00F20727"/>
    <w:rsid w:val="00F21DF3"/>
    <w:rsid w:val="00F23DAB"/>
    <w:rsid w:val="00F24DDD"/>
    <w:rsid w:val="00F2770B"/>
    <w:rsid w:val="00F301AB"/>
    <w:rsid w:val="00F31F72"/>
    <w:rsid w:val="00F33DBA"/>
    <w:rsid w:val="00F36BEE"/>
    <w:rsid w:val="00F374BE"/>
    <w:rsid w:val="00F4699A"/>
    <w:rsid w:val="00F477D0"/>
    <w:rsid w:val="00F514A2"/>
    <w:rsid w:val="00F549A3"/>
    <w:rsid w:val="00F55CBF"/>
    <w:rsid w:val="00F60D97"/>
    <w:rsid w:val="00F62A36"/>
    <w:rsid w:val="00F70448"/>
    <w:rsid w:val="00F70D67"/>
    <w:rsid w:val="00F72B10"/>
    <w:rsid w:val="00F73C17"/>
    <w:rsid w:val="00F77359"/>
    <w:rsid w:val="00F77DFA"/>
    <w:rsid w:val="00F80723"/>
    <w:rsid w:val="00F82E5D"/>
    <w:rsid w:val="00F86002"/>
    <w:rsid w:val="00F86A73"/>
    <w:rsid w:val="00F878AD"/>
    <w:rsid w:val="00F902FC"/>
    <w:rsid w:val="00F96E44"/>
    <w:rsid w:val="00FA31C3"/>
    <w:rsid w:val="00FA40FF"/>
    <w:rsid w:val="00FA58DA"/>
    <w:rsid w:val="00FB18E9"/>
    <w:rsid w:val="00FB1D28"/>
    <w:rsid w:val="00FB22B3"/>
    <w:rsid w:val="00FB3255"/>
    <w:rsid w:val="00FB4E93"/>
    <w:rsid w:val="00FB526C"/>
    <w:rsid w:val="00FB63F0"/>
    <w:rsid w:val="00FB78B6"/>
    <w:rsid w:val="00FC345B"/>
    <w:rsid w:val="00FD3F54"/>
    <w:rsid w:val="00FD4CFD"/>
    <w:rsid w:val="00FD4E37"/>
    <w:rsid w:val="00FD6EC7"/>
    <w:rsid w:val="00FE1B89"/>
    <w:rsid w:val="00FE208A"/>
    <w:rsid w:val="00FE4ABA"/>
    <w:rsid w:val="00FE7380"/>
    <w:rsid w:val="00FE74B4"/>
    <w:rsid w:val="00FF1911"/>
    <w:rsid w:val="00FF3873"/>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5693DDD1-3136-4035-8087-C674B43B1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D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 w:type="paragraph" w:customStyle="1" w:styleId="3GPPAgreements">
    <w:name w:val="3GPP Agreements"/>
    <w:basedOn w:val="Normal"/>
    <w:link w:val="3GPPAgreementsChar"/>
    <w:qFormat/>
    <w:rsid w:val="00A63DD3"/>
    <w:pPr>
      <w:numPr>
        <w:numId w:val="8"/>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A63DD3"/>
    <w:rPr>
      <w:rFonts w:eastAsia="SimSun"/>
      <w:sz w:val="22"/>
      <w:szCs w:val="22"/>
      <w:lang w:eastAsia="en-US"/>
    </w:rPr>
  </w:style>
  <w:style w:type="paragraph" w:customStyle="1" w:styleId="3GPPText">
    <w:name w:val="3GPP Text"/>
    <w:basedOn w:val="Normal"/>
    <w:link w:val="3GPPTextChar"/>
    <w:qFormat/>
    <w:rsid w:val="00657097"/>
    <w:pPr>
      <w:spacing w:before="120" w:after="120" w:line="259" w:lineRule="auto"/>
      <w:jc w:val="both"/>
    </w:pPr>
    <w:rPr>
      <w:rFonts w:eastAsia="DengXian"/>
      <w:lang w:val="en-US" w:eastAsia="en-US"/>
    </w:rPr>
  </w:style>
  <w:style w:type="character" w:customStyle="1" w:styleId="3GPPTextChar">
    <w:name w:val="3GPP Text Char"/>
    <w:link w:val="3GPPText"/>
    <w:qFormat/>
    <w:rsid w:val="00657097"/>
    <w:rPr>
      <w:rFonts w:eastAsia="DengXian"/>
      <w:lang w:eastAsia="en-US"/>
    </w:rPr>
  </w:style>
  <w:style w:type="character" w:styleId="UnresolvedMention">
    <w:name w:val="Unresolved Mention"/>
    <w:basedOn w:val="DefaultParagraphFont"/>
    <w:uiPriority w:val="99"/>
    <w:semiHidden/>
    <w:unhideWhenUsed/>
    <w:rsid w:val="00930340"/>
    <w:rPr>
      <w:color w:val="605E5C"/>
      <w:shd w:val="clear" w:color="auto" w:fill="E1DFDD"/>
    </w:rPr>
  </w:style>
  <w:style w:type="character" w:customStyle="1" w:styleId="15">
    <w:name w:val="15"/>
    <w:rsid w:val="004963ED"/>
    <w:rPr>
      <w:rFonts w:ascii="CG Times (WN)" w:hAnsi="CG Times (WN)" w:hint="default"/>
      <w:color w:val="0000FF"/>
      <w:u w:val="single"/>
    </w:rPr>
  </w:style>
  <w:style w:type="character" w:customStyle="1" w:styleId="apple-converted-space">
    <w:name w:val="apple-converted-space"/>
    <w:qFormat/>
    <w:rsid w:val="00E01713"/>
  </w:style>
  <w:style w:type="paragraph" w:customStyle="1" w:styleId="3gppagreements0">
    <w:name w:val="3gppagreements"/>
    <w:basedOn w:val="Normal"/>
    <w:rsid w:val="00E01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xmsonormal">
    <w:name w:val="x_msonormal"/>
    <w:basedOn w:val="Normal"/>
    <w:qFormat/>
    <w:rsid w:val="00B46D75"/>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992">
      <w:bodyDiv w:val="1"/>
      <w:marLeft w:val="0"/>
      <w:marRight w:val="0"/>
      <w:marTop w:val="0"/>
      <w:marBottom w:val="0"/>
      <w:divBdr>
        <w:top w:val="none" w:sz="0" w:space="0" w:color="auto"/>
        <w:left w:val="none" w:sz="0" w:space="0" w:color="auto"/>
        <w:bottom w:val="none" w:sz="0" w:space="0" w:color="auto"/>
        <w:right w:val="none" w:sz="0" w:space="0" w:color="auto"/>
      </w:divBdr>
    </w:div>
    <w:div w:id="15890548">
      <w:bodyDiv w:val="1"/>
      <w:marLeft w:val="0"/>
      <w:marRight w:val="0"/>
      <w:marTop w:val="0"/>
      <w:marBottom w:val="0"/>
      <w:divBdr>
        <w:top w:val="none" w:sz="0" w:space="0" w:color="auto"/>
        <w:left w:val="none" w:sz="0" w:space="0" w:color="auto"/>
        <w:bottom w:val="none" w:sz="0" w:space="0" w:color="auto"/>
        <w:right w:val="none" w:sz="0" w:space="0" w:color="auto"/>
      </w:divBdr>
    </w:div>
    <w:div w:id="28067290">
      <w:bodyDiv w:val="1"/>
      <w:marLeft w:val="0"/>
      <w:marRight w:val="0"/>
      <w:marTop w:val="0"/>
      <w:marBottom w:val="0"/>
      <w:divBdr>
        <w:top w:val="none" w:sz="0" w:space="0" w:color="auto"/>
        <w:left w:val="none" w:sz="0" w:space="0" w:color="auto"/>
        <w:bottom w:val="none" w:sz="0" w:space="0" w:color="auto"/>
        <w:right w:val="none" w:sz="0" w:space="0" w:color="auto"/>
      </w:divBdr>
    </w:div>
    <w:div w:id="583595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7359167">
      <w:bodyDiv w:val="1"/>
      <w:marLeft w:val="0"/>
      <w:marRight w:val="0"/>
      <w:marTop w:val="0"/>
      <w:marBottom w:val="0"/>
      <w:divBdr>
        <w:top w:val="none" w:sz="0" w:space="0" w:color="auto"/>
        <w:left w:val="none" w:sz="0" w:space="0" w:color="auto"/>
        <w:bottom w:val="none" w:sz="0" w:space="0" w:color="auto"/>
        <w:right w:val="none" w:sz="0" w:space="0" w:color="auto"/>
      </w:divBdr>
    </w:div>
    <w:div w:id="198594833">
      <w:bodyDiv w:val="1"/>
      <w:marLeft w:val="0"/>
      <w:marRight w:val="0"/>
      <w:marTop w:val="0"/>
      <w:marBottom w:val="0"/>
      <w:divBdr>
        <w:top w:val="none" w:sz="0" w:space="0" w:color="auto"/>
        <w:left w:val="none" w:sz="0" w:space="0" w:color="auto"/>
        <w:bottom w:val="none" w:sz="0" w:space="0" w:color="auto"/>
        <w:right w:val="none" w:sz="0" w:space="0" w:color="auto"/>
      </w:divBdr>
    </w:div>
    <w:div w:id="260916430">
      <w:bodyDiv w:val="1"/>
      <w:marLeft w:val="0"/>
      <w:marRight w:val="0"/>
      <w:marTop w:val="0"/>
      <w:marBottom w:val="0"/>
      <w:divBdr>
        <w:top w:val="none" w:sz="0" w:space="0" w:color="auto"/>
        <w:left w:val="none" w:sz="0" w:space="0" w:color="auto"/>
        <w:bottom w:val="none" w:sz="0" w:space="0" w:color="auto"/>
        <w:right w:val="none" w:sz="0" w:space="0" w:color="auto"/>
      </w:divBdr>
    </w:div>
    <w:div w:id="261110320">
      <w:bodyDiv w:val="1"/>
      <w:marLeft w:val="0"/>
      <w:marRight w:val="0"/>
      <w:marTop w:val="0"/>
      <w:marBottom w:val="0"/>
      <w:divBdr>
        <w:top w:val="none" w:sz="0" w:space="0" w:color="auto"/>
        <w:left w:val="none" w:sz="0" w:space="0" w:color="auto"/>
        <w:bottom w:val="none" w:sz="0" w:space="0" w:color="auto"/>
        <w:right w:val="none" w:sz="0" w:space="0" w:color="auto"/>
      </w:divBdr>
    </w:div>
    <w:div w:id="278219433">
      <w:bodyDiv w:val="1"/>
      <w:marLeft w:val="0"/>
      <w:marRight w:val="0"/>
      <w:marTop w:val="0"/>
      <w:marBottom w:val="0"/>
      <w:divBdr>
        <w:top w:val="none" w:sz="0" w:space="0" w:color="auto"/>
        <w:left w:val="none" w:sz="0" w:space="0" w:color="auto"/>
        <w:bottom w:val="none" w:sz="0" w:space="0" w:color="auto"/>
        <w:right w:val="none" w:sz="0" w:space="0" w:color="auto"/>
      </w:divBdr>
    </w:div>
    <w:div w:id="380523663">
      <w:bodyDiv w:val="1"/>
      <w:marLeft w:val="0"/>
      <w:marRight w:val="0"/>
      <w:marTop w:val="0"/>
      <w:marBottom w:val="0"/>
      <w:divBdr>
        <w:top w:val="none" w:sz="0" w:space="0" w:color="auto"/>
        <w:left w:val="none" w:sz="0" w:space="0" w:color="auto"/>
        <w:bottom w:val="none" w:sz="0" w:space="0" w:color="auto"/>
        <w:right w:val="none" w:sz="0" w:space="0" w:color="auto"/>
      </w:divBdr>
    </w:div>
    <w:div w:id="396052572">
      <w:bodyDiv w:val="1"/>
      <w:marLeft w:val="0"/>
      <w:marRight w:val="0"/>
      <w:marTop w:val="0"/>
      <w:marBottom w:val="0"/>
      <w:divBdr>
        <w:top w:val="none" w:sz="0" w:space="0" w:color="auto"/>
        <w:left w:val="none" w:sz="0" w:space="0" w:color="auto"/>
        <w:bottom w:val="none" w:sz="0" w:space="0" w:color="auto"/>
        <w:right w:val="none" w:sz="0" w:space="0" w:color="auto"/>
      </w:divBdr>
    </w:div>
    <w:div w:id="435448306">
      <w:bodyDiv w:val="1"/>
      <w:marLeft w:val="0"/>
      <w:marRight w:val="0"/>
      <w:marTop w:val="0"/>
      <w:marBottom w:val="0"/>
      <w:divBdr>
        <w:top w:val="none" w:sz="0" w:space="0" w:color="auto"/>
        <w:left w:val="none" w:sz="0" w:space="0" w:color="auto"/>
        <w:bottom w:val="none" w:sz="0" w:space="0" w:color="auto"/>
        <w:right w:val="none" w:sz="0" w:space="0" w:color="auto"/>
      </w:divBdr>
      <w:divsChild>
        <w:div w:id="157965229">
          <w:marLeft w:val="1080"/>
          <w:marRight w:val="0"/>
          <w:marTop w:val="0"/>
          <w:marBottom w:val="60"/>
          <w:divBdr>
            <w:top w:val="none" w:sz="0" w:space="0" w:color="auto"/>
            <w:left w:val="none" w:sz="0" w:space="0" w:color="auto"/>
            <w:bottom w:val="none" w:sz="0" w:space="0" w:color="auto"/>
            <w:right w:val="none" w:sz="0" w:space="0" w:color="auto"/>
          </w:divBdr>
        </w:div>
      </w:divsChild>
    </w:div>
    <w:div w:id="476608145">
      <w:bodyDiv w:val="1"/>
      <w:marLeft w:val="0"/>
      <w:marRight w:val="0"/>
      <w:marTop w:val="0"/>
      <w:marBottom w:val="0"/>
      <w:divBdr>
        <w:top w:val="none" w:sz="0" w:space="0" w:color="auto"/>
        <w:left w:val="none" w:sz="0" w:space="0" w:color="auto"/>
        <w:bottom w:val="none" w:sz="0" w:space="0" w:color="auto"/>
        <w:right w:val="none" w:sz="0" w:space="0" w:color="auto"/>
      </w:divBdr>
    </w:div>
    <w:div w:id="484319722">
      <w:bodyDiv w:val="1"/>
      <w:marLeft w:val="0"/>
      <w:marRight w:val="0"/>
      <w:marTop w:val="0"/>
      <w:marBottom w:val="0"/>
      <w:divBdr>
        <w:top w:val="none" w:sz="0" w:space="0" w:color="auto"/>
        <w:left w:val="none" w:sz="0" w:space="0" w:color="auto"/>
        <w:bottom w:val="none" w:sz="0" w:space="0" w:color="auto"/>
        <w:right w:val="none" w:sz="0" w:space="0" w:color="auto"/>
      </w:divBdr>
    </w:div>
    <w:div w:id="600842819">
      <w:bodyDiv w:val="1"/>
      <w:marLeft w:val="0"/>
      <w:marRight w:val="0"/>
      <w:marTop w:val="0"/>
      <w:marBottom w:val="0"/>
      <w:divBdr>
        <w:top w:val="none" w:sz="0" w:space="0" w:color="auto"/>
        <w:left w:val="none" w:sz="0" w:space="0" w:color="auto"/>
        <w:bottom w:val="none" w:sz="0" w:space="0" w:color="auto"/>
        <w:right w:val="none" w:sz="0" w:space="0" w:color="auto"/>
      </w:divBdr>
    </w:div>
    <w:div w:id="650520214">
      <w:bodyDiv w:val="1"/>
      <w:marLeft w:val="0"/>
      <w:marRight w:val="0"/>
      <w:marTop w:val="0"/>
      <w:marBottom w:val="0"/>
      <w:divBdr>
        <w:top w:val="none" w:sz="0" w:space="0" w:color="auto"/>
        <w:left w:val="none" w:sz="0" w:space="0" w:color="auto"/>
        <w:bottom w:val="none" w:sz="0" w:space="0" w:color="auto"/>
        <w:right w:val="none" w:sz="0" w:space="0" w:color="auto"/>
      </w:divBdr>
    </w:div>
    <w:div w:id="721902374">
      <w:bodyDiv w:val="1"/>
      <w:marLeft w:val="0"/>
      <w:marRight w:val="0"/>
      <w:marTop w:val="0"/>
      <w:marBottom w:val="0"/>
      <w:divBdr>
        <w:top w:val="none" w:sz="0" w:space="0" w:color="auto"/>
        <w:left w:val="none" w:sz="0" w:space="0" w:color="auto"/>
        <w:bottom w:val="none" w:sz="0" w:space="0" w:color="auto"/>
        <w:right w:val="none" w:sz="0" w:space="0" w:color="auto"/>
      </w:divBdr>
    </w:div>
    <w:div w:id="730662077">
      <w:bodyDiv w:val="1"/>
      <w:marLeft w:val="0"/>
      <w:marRight w:val="0"/>
      <w:marTop w:val="0"/>
      <w:marBottom w:val="0"/>
      <w:divBdr>
        <w:top w:val="none" w:sz="0" w:space="0" w:color="auto"/>
        <w:left w:val="none" w:sz="0" w:space="0" w:color="auto"/>
        <w:bottom w:val="none" w:sz="0" w:space="0" w:color="auto"/>
        <w:right w:val="none" w:sz="0" w:space="0" w:color="auto"/>
      </w:divBdr>
    </w:div>
    <w:div w:id="7453017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368505">
      <w:bodyDiv w:val="1"/>
      <w:marLeft w:val="0"/>
      <w:marRight w:val="0"/>
      <w:marTop w:val="0"/>
      <w:marBottom w:val="0"/>
      <w:divBdr>
        <w:top w:val="none" w:sz="0" w:space="0" w:color="auto"/>
        <w:left w:val="none" w:sz="0" w:space="0" w:color="auto"/>
        <w:bottom w:val="none" w:sz="0" w:space="0" w:color="auto"/>
        <w:right w:val="none" w:sz="0" w:space="0" w:color="auto"/>
      </w:divBdr>
    </w:div>
    <w:div w:id="924997683">
      <w:bodyDiv w:val="1"/>
      <w:marLeft w:val="0"/>
      <w:marRight w:val="0"/>
      <w:marTop w:val="0"/>
      <w:marBottom w:val="0"/>
      <w:divBdr>
        <w:top w:val="none" w:sz="0" w:space="0" w:color="auto"/>
        <w:left w:val="none" w:sz="0" w:space="0" w:color="auto"/>
        <w:bottom w:val="none" w:sz="0" w:space="0" w:color="auto"/>
        <w:right w:val="none" w:sz="0" w:space="0" w:color="auto"/>
      </w:divBdr>
    </w:div>
    <w:div w:id="1054038389">
      <w:bodyDiv w:val="1"/>
      <w:marLeft w:val="0"/>
      <w:marRight w:val="0"/>
      <w:marTop w:val="0"/>
      <w:marBottom w:val="0"/>
      <w:divBdr>
        <w:top w:val="none" w:sz="0" w:space="0" w:color="auto"/>
        <w:left w:val="none" w:sz="0" w:space="0" w:color="auto"/>
        <w:bottom w:val="none" w:sz="0" w:space="0" w:color="auto"/>
        <w:right w:val="none" w:sz="0" w:space="0" w:color="auto"/>
      </w:divBdr>
    </w:div>
    <w:div w:id="1116176310">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7919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166519">
      <w:bodyDiv w:val="1"/>
      <w:marLeft w:val="0"/>
      <w:marRight w:val="0"/>
      <w:marTop w:val="0"/>
      <w:marBottom w:val="0"/>
      <w:divBdr>
        <w:top w:val="none" w:sz="0" w:space="0" w:color="auto"/>
        <w:left w:val="none" w:sz="0" w:space="0" w:color="auto"/>
        <w:bottom w:val="none" w:sz="0" w:space="0" w:color="auto"/>
        <w:right w:val="none" w:sz="0" w:space="0" w:color="auto"/>
      </w:divBdr>
    </w:div>
    <w:div w:id="1234196352">
      <w:bodyDiv w:val="1"/>
      <w:marLeft w:val="0"/>
      <w:marRight w:val="0"/>
      <w:marTop w:val="0"/>
      <w:marBottom w:val="0"/>
      <w:divBdr>
        <w:top w:val="none" w:sz="0" w:space="0" w:color="auto"/>
        <w:left w:val="none" w:sz="0" w:space="0" w:color="auto"/>
        <w:bottom w:val="none" w:sz="0" w:space="0" w:color="auto"/>
        <w:right w:val="none" w:sz="0" w:space="0" w:color="auto"/>
      </w:divBdr>
    </w:div>
    <w:div w:id="1287001749">
      <w:bodyDiv w:val="1"/>
      <w:marLeft w:val="0"/>
      <w:marRight w:val="0"/>
      <w:marTop w:val="0"/>
      <w:marBottom w:val="0"/>
      <w:divBdr>
        <w:top w:val="none" w:sz="0" w:space="0" w:color="auto"/>
        <w:left w:val="none" w:sz="0" w:space="0" w:color="auto"/>
        <w:bottom w:val="none" w:sz="0" w:space="0" w:color="auto"/>
        <w:right w:val="none" w:sz="0" w:space="0" w:color="auto"/>
      </w:divBdr>
    </w:div>
    <w:div w:id="1415399081">
      <w:bodyDiv w:val="1"/>
      <w:marLeft w:val="0"/>
      <w:marRight w:val="0"/>
      <w:marTop w:val="0"/>
      <w:marBottom w:val="0"/>
      <w:divBdr>
        <w:top w:val="none" w:sz="0" w:space="0" w:color="auto"/>
        <w:left w:val="none" w:sz="0" w:space="0" w:color="auto"/>
        <w:bottom w:val="none" w:sz="0" w:space="0" w:color="auto"/>
        <w:right w:val="none" w:sz="0" w:space="0" w:color="auto"/>
      </w:divBdr>
    </w:div>
    <w:div w:id="14650033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29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02092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329408">
      <w:bodyDiv w:val="1"/>
      <w:marLeft w:val="0"/>
      <w:marRight w:val="0"/>
      <w:marTop w:val="0"/>
      <w:marBottom w:val="0"/>
      <w:divBdr>
        <w:top w:val="none" w:sz="0" w:space="0" w:color="auto"/>
        <w:left w:val="none" w:sz="0" w:space="0" w:color="auto"/>
        <w:bottom w:val="none" w:sz="0" w:space="0" w:color="auto"/>
        <w:right w:val="none" w:sz="0" w:space="0" w:color="auto"/>
      </w:divBdr>
    </w:div>
    <w:div w:id="1880193521">
      <w:bodyDiv w:val="1"/>
      <w:marLeft w:val="0"/>
      <w:marRight w:val="0"/>
      <w:marTop w:val="0"/>
      <w:marBottom w:val="0"/>
      <w:divBdr>
        <w:top w:val="none" w:sz="0" w:space="0" w:color="auto"/>
        <w:left w:val="none" w:sz="0" w:space="0" w:color="auto"/>
        <w:bottom w:val="none" w:sz="0" w:space="0" w:color="auto"/>
        <w:right w:val="none" w:sz="0" w:space="0" w:color="auto"/>
      </w:divBdr>
      <w:divsChild>
        <w:div w:id="455177877">
          <w:marLeft w:val="1080"/>
          <w:marRight w:val="0"/>
          <w:marTop w:val="0"/>
          <w:marBottom w:val="120"/>
          <w:divBdr>
            <w:top w:val="none" w:sz="0" w:space="0" w:color="auto"/>
            <w:left w:val="none" w:sz="0" w:space="0" w:color="auto"/>
            <w:bottom w:val="none" w:sz="0" w:space="0" w:color="auto"/>
            <w:right w:val="none" w:sz="0" w:space="0" w:color="auto"/>
          </w:divBdr>
        </w:div>
      </w:divsChild>
    </w:div>
    <w:div w:id="1927036112">
      <w:bodyDiv w:val="1"/>
      <w:marLeft w:val="0"/>
      <w:marRight w:val="0"/>
      <w:marTop w:val="0"/>
      <w:marBottom w:val="0"/>
      <w:divBdr>
        <w:top w:val="none" w:sz="0" w:space="0" w:color="auto"/>
        <w:left w:val="none" w:sz="0" w:space="0" w:color="auto"/>
        <w:bottom w:val="none" w:sz="0" w:space="0" w:color="auto"/>
        <w:right w:val="none" w:sz="0" w:space="0" w:color="auto"/>
      </w:divBdr>
    </w:div>
    <w:div w:id="1928491901">
      <w:bodyDiv w:val="1"/>
      <w:marLeft w:val="0"/>
      <w:marRight w:val="0"/>
      <w:marTop w:val="0"/>
      <w:marBottom w:val="0"/>
      <w:divBdr>
        <w:top w:val="none" w:sz="0" w:space="0" w:color="auto"/>
        <w:left w:val="none" w:sz="0" w:space="0" w:color="auto"/>
        <w:bottom w:val="none" w:sz="0" w:space="0" w:color="auto"/>
        <w:right w:val="none" w:sz="0" w:space="0" w:color="auto"/>
      </w:divBdr>
    </w:div>
    <w:div w:id="19879267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94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7-e/Docs/R1-2110644.zip" TargetMode="External"/><Relationship Id="rId18" Type="http://schemas.openxmlformats.org/officeDocument/2006/relationships/hyperlink" Target="file:///C:\MyMeetings\TSGR1_106b-e\Docs\R1-2110573.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ile:///C:\MyMeetings\TSGR1_106b-e\Docs\R1-2110575.zip" TargetMode="External"/><Relationship Id="rId7" Type="http://schemas.openxmlformats.org/officeDocument/2006/relationships/webSettings" Target="webSettings.xml"/><Relationship Id="rId12" Type="http://schemas.openxmlformats.org/officeDocument/2006/relationships/hyperlink" Target="https://www.3gpp.org/ftp/tsg_ran/WG1_RL1/TSGR1_107-e/Docs/R1-2110627.zip" TargetMode="External"/><Relationship Id="rId17" Type="http://schemas.openxmlformats.org/officeDocument/2006/relationships/hyperlink" Target="https://www.3gpp.org/ftp/tsg_ran/WG1_RL1/TSGR1_107-e/Docs/R1-210991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7-e/Docs/R1-2109915.zip" TargetMode="External"/><Relationship Id="rId20" Type="http://schemas.openxmlformats.org/officeDocument/2006/relationships/hyperlink" Target="file:///C:\MyMeetings\TSGR1_106b-e\Docs\R1-2110571.z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7-e/Docs/R1-2110627.zip" TargetMode="External"/><Relationship Id="rId24" Type="http://schemas.openxmlformats.org/officeDocument/2006/relationships/hyperlink" Target="https://www.3gpp.org/ftp/tsg_ran/WG1_RL1/TSGR1_107-e/Docs/R1-2111810.zip"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1_RL1/TSGR1_107-e/Docs/R1-2110598.zip" TargetMode="External"/><Relationship Id="rId23" Type="http://schemas.openxmlformats.org/officeDocument/2006/relationships/hyperlink" Target="https://www.3gpp.org/ftp/tsg_ran/WG1_RL1/TSGR1_107-e/Docs/R1-2111810.zip" TargetMode="External"/><Relationship Id="rId28" Type="http://schemas.openxmlformats.org/officeDocument/2006/relationships/footer" Target="footer2.xml"/><Relationship Id="rId10" Type="http://schemas.openxmlformats.org/officeDocument/2006/relationships/hyperlink" Target="https://www.3gpp.org/ftp/tsg_ran/WG1_RL1/TSGR1_107-e/Docs/R1-2110626.zip" TargetMode="External"/><Relationship Id="rId19" Type="http://schemas.openxmlformats.org/officeDocument/2006/relationships/hyperlink" Target="file:///C:\MyMeetings\TSGR1_106b-e\Docs\R1-2110573.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7-e/Docs/R1-2110597.zip" TargetMode="External"/><Relationship Id="rId22" Type="http://schemas.openxmlformats.org/officeDocument/2006/relationships/hyperlink" Target="file:///D:\E\David_E\3GPP%20upcoming%20meetings\RAN1_107%20Nov%202021%20e-meeting\Leadership\Docs\R1-2112411.zip" TargetMode="Externa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DE73B-B0D0-4FDB-9C49-C005620E089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28DF0FD-A212-4AFE-B5EB-B297050EE4EF}">
  <ds:schemaRefs>
    <ds:schemaRef ds:uri="http://schemas.microsoft.com/sharepoint/v3/contenttype/forms"/>
  </ds:schemaRefs>
</ds:datastoreItem>
</file>

<file path=customXml/itemProps3.xml><?xml version="1.0" encoding="utf-8"?>
<ds:datastoreItem xmlns:ds="http://schemas.openxmlformats.org/officeDocument/2006/customXml" ds:itemID="{FEA04F13-4355-40F8-9924-F1FD577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39</Pages>
  <Words>17007</Words>
  <Characters>96941</Characters>
  <Application>Microsoft Office Word</Application>
  <DocSecurity>0</DocSecurity>
  <Lines>807</Lines>
  <Paragraphs>227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Intel-Yi1</cp:lastModifiedBy>
  <cp:revision>56</cp:revision>
  <dcterms:created xsi:type="dcterms:W3CDTF">2021-11-23T11:40:00Z</dcterms:created>
  <dcterms:modified xsi:type="dcterms:W3CDTF">2021-12-01T03:56:00Z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